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CBD6" w14:textId="77777777" w:rsidR="002E637D" w:rsidRDefault="00FC7F34">
      <w:pPr>
        <w:spacing w:after="30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9638066" w14:textId="77777777" w:rsidR="002E637D" w:rsidRDefault="00FC7F34">
      <w:pPr>
        <w:spacing w:after="2" w:line="259" w:lineRule="auto"/>
        <w:ind w:left="0" w:right="621" w:firstLine="0"/>
        <w:jc w:val="center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14:paraId="4941909C" w14:textId="77777777" w:rsidR="002E637D" w:rsidRDefault="00FC7F34">
      <w:pPr>
        <w:spacing w:after="39" w:line="259" w:lineRule="auto"/>
        <w:ind w:left="939" w:firstLine="0"/>
        <w:jc w:val="left"/>
      </w:pPr>
      <w:r>
        <w:rPr>
          <w:rFonts w:ascii="Calibri" w:eastAsia="Calibri" w:hAnsi="Calibri" w:cs="Calibri"/>
          <w:b/>
          <w:sz w:val="48"/>
        </w:rPr>
        <w:t xml:space="preserve">Návrh Závěrečného účtu obce Olbramice  </w:t>
      </w:r>
    </w:p>
    <w:p w14:paraId="73559C6A" w14:textId="7C107EA9" w:rsidR="002E637D" w:rsidRDefault="00FC7F34">
      <w:pPr>
        <w:spacing w:after="0" w:line="259" w:lineRule="auto"/>
        <w:ind w:left="0" w:right="715" w:firstLine="0"/>
        <w:jc w:val="center"/>
      </w:pPr>
      <w:r>
        <w:rPr>
          <w:rFonts w:ascii="Calibri" w:eastAsia="Calibri" w:hAnsi="Calibri" w:cs="Calibri"/>
          <w:b/>
          <w:sz w:val="48"/>
        </w:rPr>
        <w:t xml:space="preserve"> za rok 20</w:t>
      </w:r>
      <w:r w:rsidR="004C6B06">
        <w:rPr>
          <w:rFonts w:ascii="Calibri" w:eastAsia="Calibri" w:hAnsi="Calibri" w:cs="Calibri"/>
          <w:b/>
          <w:sz w:val="48"/>
        </w:rPr>
        <w:t>20</w:t>
      </w:r>
    </w:p>
    <w:p w14:paraId="365E965B" w14:textId="77777777" w:rsidR="002E637D" w:rsidRDefault="00FC7F34">
      <w:pPr>
        <w:spacing w:after="22" w:line="259" w:lineRule="auto"/>
        <w:ind w:left="0" w:right="659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14:paraId="65BAE0AC" w14:textId="77777777" w:rsidR="002E637D" w:rsidRDefault="00FC7F34">
      <w:pPr>
        <w:spacing w:after="0" w:line="259" w:lineRule="auto"/>
        <w:ind w:left="0" w:right="659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14:paraId="4D4A087D" w14:textId="6BCCAB0A" w:rsidR="002E637D" w:rsidRDefault="00FC7F34">
      <w:pPr>
        <w:spacing w:after="203" w:line="269" w:lineRule="auto"/>
        <w:ind w:left="-5"/>
        <w:jc w:val="left"/>
      </w:pPr>
      <w:r>
        <w:rPr>
          <w:rFonts w:ascii="Calibri" w:eastAsia="Calibri" w:hAnsi="Calibri" w:cs="Calibri"/>
          <w:sz w:val="22"/>
        </w:rPr>
        <w:t xml:space="preserve">Na základě § 17 zákona č. 250/2000 Sb., o rozpočtových pravidlech územních rozpočtů zveřejňuje </w:t>
      </w:r>
      <w:r>
        <w:rPr>
          <w:rFonts w:ascii="Calibri" w:eastAsia="Calibri" w:hAnsi="Calibri" w:cs="Calibri"/>
          <w:b/>
          <w:sz w:val="22"/>
        </w:rPr>
        <w:t>Obec Olbramice Návrh na Závěrečný účet obce Olbramice za rok 20</w:t>
      </w:r>
      <w:r w:rsidR="004C6B06">
        <w:rPr>
          <w:rFonts w:ascii="Calibri" w:eastAsia="Calibri" w:hAnsi="Calibri" w:cs="Calibri"/>
          <w:b/>
          <w:sz w:val="22"/>
        </w:rPr>
        <w:t>20</w:t>
      </w:r>
      <w:r>
        <w:rPr>
          <w:rFonts w:ascii="Calibri" w:eastAsia="Calibri" w:hAnsi="Calibri" w:cs="Calibri"/>
          <w:b/>
          <w:sz w:val="22"/>
        </w:rPr>
        <w:t xml:space="preserve">. </w:t>
      </w:r>
    </w:p>
    <w:p w14:paraId="2C3493BB" w14:textId="77777777" w:rsidR="002E637D" w:rsidRDefault="00FC7F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204" w:type="dxa"/>
        <w:tblInd w:w="-70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2338"/>
        <w:gridCol w:w="7300"/>
        <w:gridCol w:w="566"/>
      </w:tblGrid>
      <w:tr w:rsidR="002E637D" w14:paraId="62129284" w14:textId="77777777">
        <w:trPr>
          <w:trHeight w:val="39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8142B1F" w14:textId="77777777" w:rsidR="002E637D" w:rsidRDefault="00FC7F34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Údaje o organizaci 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8C73B53" w14:textId="77777777" w:rsidR="002E637D" w:rsidRDefault="002E63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E3BAAC1" w14:textId="77777777" w:rsidR="002E637D" w:rsidRDefault="002E637D">
            <w:pPr>
              <w:spacing w:after="160" w:line="259" w:lineRule="auto"/>
              <w:ind w:left="0" w:firstLine="0"/>
              <w:jc w:val="left"/>
            </w:pPr>
          </w:p>
        </w:tc>
      </w:tr>
      <w:tr w:rsidR="002E637D" w14:paraId="2544D7BF" w14:textId="77777777">
        <w:trPr>
          <w:trHeight w:val="30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D8BBB13" w14:textId="77777777" w:rsidR="002E637D" w:rsidRDefault="00FC7F34">
            <w:pPr>
              <w:tabs>
                <w:tab w:val="center" w:pos="122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Název: 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14:paraId="7494C208" w14:textId="77777777" w:rsidR="002E637D" w:rsidRDefault="00FC7F3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Obec Olbramice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9E4B01C" w14:textId="77777777" w:rsidR="002E637D" w:rsidRDefault="002E637D">
            <w:pPr>
              <w:spacing w:after="160" w:line="259" w:lineRule="auto"/>
              <w:ind w:left="0" w:firstLine="0"/>
              <w:jc w:val="left"/>
            </w:pPr>
          </w:p>
        </w:tc>
      </w:tr>
      <w:tr w:rsidR="002E637D" w14:paraId="7AA5C9C7" w14:textId="77777777">
        <w:trPr>
          <w:trHeight w:val="618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D158F5B" w14:textId="77777777" w:rsidR="002E637D" w:rsidRDefault="00FC7F34">
            <w:pPr>
              <w:tabs>
                <w:tab w:val="center" w:pos="1260"/>
              </w:tabs>
              <w:spacing w:after="3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Adresa: </w:t>
            </w:r>
          </w:p>
          <w:p w14:paraId="1F296F27" w14:textId="77777777" w:rsidR="002E637D" w:rsidRDefault="00FC7F34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 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14:paraId="1399DD86" w14:textId="77777777" w:rsidR="002E637D" w:rsidRDefault="00FC7F34">
            <w:pPr>
              <w:spacing w:after="1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Olbramice56</w:t>
            </w:r>
          </w:p>
          <w:p w14:paraId="10D4138E" w14:textId="77777777" w:rsidR="002E637D" w:rsidRDefault="00FC7F3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783 22 Cholina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2FEF911" w14:textId="77777777" w:rsidR="002E637D" w:rsidRDefault="002E637D">
            <w:pPr>
              <w:spacing w:after="160" w:line="259" w:lineRule="auto"/>
              <w:ind w:left="0" w:firstLine="0"/>
              <w:jc w:val="left"/>
            </w:pPr>
          </w:p>
        </w:tc>
      </w:tr>
      <w:tr w:rsidR="002E637D" w14:paraId="4AD93A3E" w14:textId="77777777">
        <w:trPr>
          <w:trHeight w:val="31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53AD7DF" w14:textId="77777777" w:rsidR="002E637D" w:rsidRDefault="00FC7F34">
            <w:pPr>
              <w:tabs>
                <w:tab w:val="center" w:pos="103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IČ: 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14:paraId="7D785429" w14:textId="77777777" w:rsidR="002E637D" w:rsidRDefault="00FC7F3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00635669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C41940C" w14:textId="77777777" w:rsidR="002E637D" w:rsidRDefault="002E637D">
            <w:pPr>
              <w:spacing w:after="160" w:line="259" w:lineRule="auto"/>
              <w:ind w:left="0" w:firstLine="0"/>
              <w:jc w:val="left"/>
            </w:pPr>
          </w:p>
        </w:tc>
      </w:tr>
      <w:tr w:rsidR="002E637D" w14:paraId="3DF67460" w14:textId="77777777">
        <w:trPr>
          <w:trHeight w:val="928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A9C4AF9" w14:textId="77777777" w:rsidR="002E637D" w:rsidRDefault="00FC7F34">
            <w:pPr>
              <w:tabs>
                <w:tab w:val="right" w:pos="2223"/>
              </w:tabs>
              <w:spacing w:after="1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Právní forma: </w:t>
            </w:r>
          </w:p>
          <w:p w14:paraId="28F4DBE5" w14:textId="77777777" w:rsidR="002E637D" w:rsidRDefault="00FC7F34">
            <w:pPr>
              <w:spacing w:after="19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4A4A4D3" w14:textId="77777777" w:rsidR="002E637D" w:rsidRDefault="00FC7F34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14:paraId="4B541B2D" w14:textId="77777777" w:rsidR="002E637D" w:rsidRDefault="00FC7F3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OBEC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4A37618" w14:textId="77777777" w:rsidR="002E637D" w:rsidRDefault="002E637D">
            <w:pPr>
              <w:spacing w:after="160" w:line="259" w:lineRule="auto"/>
              <w:ind w:left="0" w:firstLine="0"/>
              <w:jc w:val="left"/>
            </w:pPr>
          </w:p>
        </w:tc>
      </w:tr>
      <w:tr w:rsidR="002E637D" w14:paraId="75D40F06" w14:textId="77777777">
        <w:trPr>
          <w:trHeight w:val="396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2DB51E1" w14:textId="77777777" w:rsidR="002E637D" w:rsidRDefault="00FC7F34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Kontaktní údaje 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2E0F7C3" w14:textId="77777777" w:rsidR="002E637D" w:rsidRDefault="002E63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B8DB135" w14:textId="77777777" w:rsidR="002E637D" w:rsidRDefault="002E637D">
            <w:pPr>
              <w:spacing w:after="160" w:line="259" w:lineRule="auto"/>
              <w:ind w:left="0" w:firstLine="0"/>
              <w:jc w:val="left"/>
            </w:pPr>
          </w:p>
        </w:tc>
      </w:tr>
      <w:tr w:rsidR="002E637D" w14:paraId="436E4089" w14:textId="77777777">
        <w:trPr>
          <w:trHeight w:val="31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51520A" w14:textId="77777777" w:rsidR="002E637D" w:rsidRDefault="00FC7F34">
            <w:pPr>
              <w:tabs>
                <w:tab w:val="center" w:pos="128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Telefon: 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C52306" w14:textId="77777777" w:rsidR="002E637D" w:rsidRDefault="00FC7F3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                       585 349 262, 737 181 098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2DD6B68" w14:textId="77777777" w:rsidR="002E637D" w:rsidRDefault="002E637D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7AE93BE" w14:textId="77777777" w:rsidR="002E637D" w:rsidRDefault="00FC7F34">
      <w:pPr>
        <w:tabs>
          <w:tab w:val="center" w:pos="1159"/>
          <w:tab w:val="center" w:pos="3786"/>
        </w:tabs>
        <w:spacing w:after="1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  <w:t xml:space="preserve">E-mail: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sz w:val="22"/>
        </w:rPr>
        <w:t xml:space="preserve">                        obec@olbramice.cz </w:t>
      </w:r>
    </w:p>
    <w:p w14:paraId="7F66E744" w14:textId="77777777" w:rsidR="002E637D" w:rsidRDefault="00FC7F34">
      <w:pPr>
        <w:spacing w:after="10" w:line="269" w:lineRule="auto"/>
        <w:ind w:left="-5"/>
        <w:jc w:val="left"/>
      </w:pPr>
      <w:r>
        <w:rPr>
          <w:rFonts w:ascii="Calibri" w:eastAsia="Calibri" w:hAnsi="Calibri" w:cs="Calibri"/>
          <w:sz w:val="22"/>
        </w:rPr>
        <w:t xml:space="preserve">                 Webové stránky obce:             </w:t>
      </w:r>
      <w:r>
        <w:rPr>
          <w:rFonts w:ascii="Calibri" w:eastAsia="Calibri" w:hAnsi="Calibri" w:cs="Calibri"/>
          <w:b/>
          <w:sz w:val="22"/>
        </w:rPr>
        <w:t xml:space="preserve">www.olbramice.cz </w:t>
      </w:r>
    </w:p>
    <w:p w14:paraId="29C316AA" w14:textId="77777777" w:rsidR="002E637D" w:rsidRDefault="00FC7F34">
      <w:pPr>
        <w:spacing w:after="1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C492E15" w14:textId="77777777" w:rsidR="002E637D" w:rsidRDefault="00FC7F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204" w:type="dxa"/>
        <w:tblInd w:w="-70" w:type="dxa"/>
        <w:tblCellMar>
          <w:top w:w="4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8787"/>
        <w:gridCol w:w="1417"/>
      </w:tblGrid>
      <w:tr w:rsidR="002E637D" w14:paraId="7C6A82D3" w14:textId="77777777">
        <w:trPr>
          <w:trHeight w:val="398"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E79A98E" w14:textId="77777777" w:rsidR="002E637D" w:rsidRDefault="00FC7F3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Obsah závěrečného účtu </w:t>
            </w:r>
          </w:p>
        </w:tc>
      </w:tr>
      <w:tr w:rsidR="002E637D" w14:paraId="46D4B9BD" w14:textId="77777777">
        <w:trPr>
          <w:trHeight w:val="307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29DB7B" w14:textId="77777777" w:rsidR="002E637D" w:rsidRDefault="00FC7F3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D5B6DA" w14:textId="77777777" w:rsidR="002E637D" w:rsidRDefault="002E637D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9E65AC1" w14:textId="67171538" w:rsidR="002E637D" w:rsidRDefault="00FC7F34">
      <w:pPr>
        <w:numPr>
          <w:ilvl w:val="0"/>
          <w:numId w:val="1"/>
        </w:numPr>
        <w:spacing w:after="40" w:line="250" w:lineRule="auto"/>
        <w:ind w:hanging="360"/>
      </w:pPr>
      <w:r>
        <w:rPr>
          <w:rFonts w:ascii="Calibri" w:eastAsia="Calibri" w:hAnsi="Calibri" w:cs="Calibri"/>
        </w:rPr>
        <w:t>Plnění příjmů a výdajů za kalendářní rok 20</w:t>
      </w:r>
      <w:r w:rsidR="004C6B06">
        <w:rPr>
          <w:rFonts w:ascii="Calibri" w:eastAsia="Calibri" w:hAnsi="Calibri" w:cs="Calibri"/>
        </w:rPr>
        <w:t>20</w:t>
      </w:r>
    </w:p>
    <w:p w14:paraId="453488D0" w14:textId="54DE4D42" w:rsidR="002E637D" w:rsidRDefault="00FC7F34">
      <w:pPr>
        <w:numPr>
          <w:ilvl w:val="1"/>
          <w:numId w:val="1"/>
        </w:numPr>
        <w:spacing w:after="201" w:line="250" w:lineRule="auto"/>
        <w:ind w:hanging="360"/>
      </w:pPr>
      <w:r>
        <w:rPr>
          <w:rFonts w:ascii="Calibri" w:eastAsia="Calibri" w:hAnsi="Calibri" w:cs="Calibri"/>
        </w:rPr>
        <w:t>Výkaz FIN 2-12 M za období 12/20</w:t>
      </w:r>
      <w:r w:rsidR="004C6B06">
        <w:rPr>
          <w:rFonts w:ascii="Calibri" w:eastAsia="Calibri" w:hAnsi="Calibri" w:cs="Calibri"/>
        </w:rPr>
        <w:t>20</w:t>
      </w:r>
    </w:p>
    <w:p w14:paraId="0B716038" w14:textId="77777777" w:rsidR="002E637D" w:rsidRDefault="00FC7F34">
      <w:pPr>
        <w:spacing w:after="255" w:line="259" w:lineRule="auto"/>
        <w:ind w:left="1335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784F0DB" w14:textId="77777777" w:rsidR="002E637D" w:rsidRDefault="00FC7F34">
      <w:pPr>
        <w:numPr>
          <w:ilvl w:val="0"/>
          <w:numId w:val="1"/>
        </w:numPr>
        <w:spacing w:after="38" w:line="250" w:lineRule="auto"/>
        <w:ind w:hanging="360"/>
      </w:pPr>
      <w:r>
        <w:rPr>
          <w:rFonts w:ascii="Calibri" w:eastAsia="Calibri" w:hAnsi="Calibri" w:cs="Calibri"/>
        </w:rPr>
        <w:t xml:space="preserve">Hospodaření s majetkem </w:t>
      </w:r>
    </w:p>
    <w:p w14:paraId="6218B0FD" w14:textId="66476537" w:rsidR="002E637D" w:rsidRDefault="00FC7F34">
      <w:pPr>
        <w:numPr>
          <w:ilvl w:val="1"/>
          <w:numId w:val="1"/>
        </w:numPr>
        <w:spacing w:after="252" w:line="250" w:lineRule="auto"/>
        <w:ind w:hanging="360"/>
      </w:pPr>
      <w:r>
        <w:rPr>
          <w:rFonts w:ascii="Calibri" w:eastAsia="Calibri" w:hAnsi="Calibri" w:cs="Calibri"/>
        </w:rPr>
        <w:t>Rozvaha za období 12/20</w:t>
      </w:r>
      <w:r w:rsidR="004C6B06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 </w:t>
      </w:r>
    </w:p>
    <w:p w14:paraId="684AB2EC" w14:textId="72D96C68" w:rsidR="002E637D" w:rsidRDefault="00FC7F34">
      <w:pPr>
        <w:numPr>
          <w:ilvl w:val="1"/>
          <w:numId w:val="1"/>
        </w:numPr>
        <w:spacing w:after="253" w:line="250" w:lineRule="auto"/>
        <w:ind w:hanging="360"/>
      </w:pPr>
      <w:r>
        <w:rPr>
          <w:rFonts w:ascii="Calibri" w:eastAsia="Calibri" w:hAnsi="Calibri" w:cs="Calibri"/>
        </w:rPr>
        <w:t>Výkaz zisku a ztráty 12/20</w:t>
      </w:r>
      <w:r w:rsidR="004C6B06">
        <w:rPr>
          <w:rFonts w:ascii="Calibri" w:eastAsia="Calibri" w:hAnsi="Calibri" w:cs="Calibri"/>
        </w:rPr>
        <w:t>20</w:t>
      </w:r>
    </w:p>
    <w:p w14:paraId="14BEFFD9" w14:textId="068B818A" w:rsidR="002E637D" w:rsidRDefault="00FC7F34">
      <w:pPr>
        <w:numPr>
          <w:ilvl w:val="1"/>
          <w:numId w:val="1"/>
        </w:numPr>
        <w:spacing w:after="201" w:line="250" w:lineRule="auto"/>
        <w:ind w:hanging="360"/>
      </w:pPr>
      <w:r>
        <w:rPr>
          <w:rFonts w:ascii="Calibri" w:eastAsia="Calibri" w:hAnsi="Calibri" w:cs="Calibri"/>
        </w:rPr>
        <w:t>Příloha 12/20</w:t>
      </w:r>
      <w:r w:rsidR="004C6B06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 </w:t>
      </w:r>
    </w:p>
    <w:p w14:paraId="7E69E1D3" w14:textId="77777777" w:rsidR="002E637D" w:rsidRDefault="00FC7F34">
      <w:pPr>
        <w:spacing w:after="258" w:line="259" w:lineRule="auto"/>
        <w:ind w:left="1292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3F094C1F" w14:textId="5EE639CB" w:rsidR="002E637D" w:rsidRDefault="00FC7F34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Calibri" w:eastAsia="Calibri" w:hAnsi="Calibri" w:cs="Calibri"/>
        </w:rPr>
        <w:t>Zpráva o výsledku přezkoumání hospodaření za rok 20</w:t>
      </w:r>
      <w:r w:rsidR="004C6B06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 obce Olbramice </w:t>
      </w:r>
    </w:p>
    <w:p w14:paraId="62BA0D76" w14:textId="77777777" w:rsidR="002E637D" w:rsidRDefault="00FC7F34">
      <w:pPr>
        <w:spacing w:after="221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6A35DA8" w14:textId="77777777" w:rsidR="002E637D" w:rsidRDefault="00FC7F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lastRenderedPageBreak/>
        <w:t xml:space="preserve"> </w:t>
      </w:r>
    </w:p>
    <w:p w14:paraId="144CBE31" w14:textId="77777777" w:rsidR="002E637D" w:rsidRDefault="00FC7F34">
      <w:pPr>
        <w:spacing w:after="256" w:line="250" w:lineRule="auto"/>
        <w:ind w:left="-5"/>
      </w:pPr>
      <w:r>
        <w:rPr>
          <w:rFonts w:ascii="Calibri" w:eastAsia="Calibri" w:hAnsi="Calibri" w:cs="Calibri"/>
        </w:rPr>
        <w:t xml:space="preserve">S celým obsahem Návrhu Závěrečného účtu v listinné podobě je možno se seznámit v kanceláři Obecního úřadu Olbramice v úřední dny: </w:t>
      </w:r>
    </w:p>
    <w:p w14:paraId="5F290E34" w14:textId="77777777" w:rsidR="002E637D" w:rsidRDefault="00FC7F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                                                    PO: 8.00 – 11:00    13.00- 17.00    ST: 8.00 -11.00</w:t>
      </w:r>
    </w:p>
    <w:p w14:paraId="4512C7C4" w14:textId="77777777" w:rsidR="002E637D" w:rsidRDefault="00FC7F34">
      <w:pPr>
        <w:spacing w:after="224" w:line="250" w:lineRule="auto"/>
        <w:ind w:left="-5"/>
      </w:pPr>
      <w:r>
        <w:rPr>
          <w:rFonts w:ascii="Calibri" w:eastAsia="Calibri" w:hAnsi="Calibri" w:cs="Calibri"/>
        </w:rPr>
        <w:t xml:space="preserve">nebo na úřední elektronické desce obce Olbramice </w:t>
      </w:r>
      <w:hyperlink r:id="rId7" w:history="1">
        <w:r w:rsidRPr="00304BB4">
          <w:rPr>
            <w:rStyle w:val="Hypertextovodkaz"/>
            <w:rFonts w:ascii="Calibri" w:eastAsia="Calibri" w:hAnsi="Calibri" w:cs="Calibri"/>
          </w:rPr>
          <w:t>www.olbramice.cz</w:t>
        </w:r>
      </w:hyperlink>
      <w:hyperlink r:id="rId8">
        <w:r>
          <w:rPr>
            <w:rFonts w:ascii="Calibri" w:eastAsia="Calibri" w:hAnsi="Calibri" w:cs="Calibri"/>
          </w:rPr>
          <w:t>,</w:t>
        </w:r>
      </w:hyperlink>
      <w:r>
        <w:rPr>
          <w:rFonts w:ascii="Calibri" w:eastAsia="Calibri" w:hAnsi="Calibri" w:cs="Calibri"/>
        </w:rPr>
        <w:t xml:space="preserve"> kde je Návrh Závěrečného účtu obce Olbramice za rok 2019 zveřejněn v plném rozsahu.   </w:t>
      </w:r>
    </w:p>
    <w:p w14:paraId="7C869319" w14:textId="77777777" w:rsidR="002E637D" w:rsidRDefault="00FC7F34">
      <w:pPr>
        <w:spacing w:after="221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1C631AC" w14:textId="215DE504" w:rsidR="002E637D" w:rsidRDefault="00FC7F34">
      <w:pPr>
        <w:spacing w:after="231" w:line="250" w:lineRule="auto"/>
        <w:ind w:left="-5"/>
      </w:pPr>
      <w:r>
        <w:rPr>
          <w:rFonts w:ascii="Calibri" w:eastAsia="Calibri" w:hAnsi="Calibri" w:cs="Calibri"/>
        </w:rPr>
        <w:t xml:space="preserve">Vyvěšeno na úřední a elektronické desce obce dne:   </w:t>
      </w:r>
    </w:p>
    <w:p w14:paraId="3B6C7C9C" w14:textId="77777777" w:rsidR="002E637D" w:rsidRDefault="00FC7F34">
      <w:pPr>
        <w:spacing w:after="228" w:line="250" w:lineRule="auto"/>
        <w:ind w:left="-5"/>
      </w:pPr>
      <w:r>
        <w:rPr>
          <w:rFonts w:ascii="Calibri" w:eastAsia="Calibri" w:hAnsi="Calibri" w:cs="Calibri"/>
        </w:rPr>
        <w:t>Sňato z úřední a elektronické desky dne:                      ___________</w:t>
      </w:r>
      <w:r>
        <w:rPr>
          <w:rFonts w:ascii="Calibri" w:eastAsia="Calibri" w:hAnsi="Calibri" w:cs="Calibri"/>
          <w:b/>
        </w:rPr>
        <w:t xml:space="preserve"> </w:t>
      </w:r>
    </w:p>
    <w:p w14:paraId="4BF54071" w14:textId="77777777" w:rsidR="002E637D" w:rsidRDefault="00FC7F34">
      <w:pPr>
        <w:spacing w:after="221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AB60BBD" w14:textId="77777777" w:rsidR="002E637D" w:rsidRDefault="00FC7F34">
      <w:pPr>
        <w:spacing w:after="222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4ED1F96" w14:textId="77777777" w:rsidR="002E637D" w:rsidRDefault="00FC7F34">
      <w:pPr>
        <w:spacing w:after="5" w:line="250" w:lineRule="auto"/>
        <w:ind w:left="-5"/>
      </w:pPr>
      <w:r>
        <w:rPr>
          <w:rFonts w:ascii="Calibri" w:eastAsia="Calibri" w:hAnsi="Calibri" w:cs="Calibri"/>
        </w:rPr>
        <w:t>Doc. RNDr Robert Prucek, Ph.D., starosta obce Olbramice</w:t>
      </w:r>
    </w:p>
    <w:p w14:paraId="27E193BD" w14:textId="77777777" w:rsidR="002E637D" w:rsidRDefault="00FC7F34">
      <w:pPr>
        <w:spacing w:after="4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3ED6FC3" w14:textId="77777777" w:rsidR="002E637D" w:rsidRDefault="00FC7F34">
      <w:pPr>
        <w:spacing w:after="32" w:line="250" w:lineRule="auto"/>
        <w:ind w:left="-5"/>
      </w:pPr>
      <w:r>
        <w:rPr>
          <w:rFonts w:ascii="Calibri" w:eastAsia="Calibri" w:hAnsi="Calibri" w:cs="Calibri"/>
        </w:rPr>
        <w:t xml:space="preserve">Razítko a podpis: </w:t>
      </w:r>
    </w:p>
    <w:p w14:paraId="16E544DD" w14:textId="77777777" w:rsidR="002E637D" w:rsidRDefault="00FC7F34">
      <w:pPr>
        <w:spacing w:after="0" w:line="259" w:lineRule="auto"/>
        <w:ind w:left="0" w:right="3127" w:firstLine="0"/>
        <w:jc w:val="left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4547" w:type="dxa"/>
        <w:tblInd w:w="-7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47"/>
      </w:tblGrid>
      <w:tr w:rsidR="002E637D" w14:paraId="425BAC61" w14:textId="77777777">
        <w:trPr>
          <w:trHeight w:val="2314"/>
        </w:trPr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F8E86" w14:textId="77777777" w:rsidR="002E637D" w:rsidRDefault="00FC7F3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</w:tbl>
    <w:p w14:paraId="51F0EF43" w14:textId="77777777" w:rsidR="002E637D" w:rsidRDefault="00FC7F34">
      <w:pPr>
        <w:spacing w:after="232" w:line="259" w:lineRule="auto"/>
        <w:ind w:left="88" w:firstLine="0"/>
        <w:jc w:val="center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14:paraId="2317B801" w14:textId="77777777" w:rsidR="002E637D" w:rsidRDefault="00FC7F34">
      <w:pPr>
        <w:spacing w:after="232" w:line="259" w:lineRule="auto"/>
        <w:ind w:left="88" w:firstLine="0"/>
        <w:jc w:val="center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14:paraId="5FFACFF5" w14:textId="77777777" w:rsidR="002E637D" w:rsidRDefault="00FC7F34">
      <w:pPr>
        <w:spacing w:after="235" w:line="259" w:lineRule="auto"/>
        <w:ind w:left="88" w:firstLine="0"/>
        <w:jc w:val="center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14:paraId="3408E2CA" w14:textId="77777777" w:rsidR="002E637D" w:rsidRDefault="00FC7F34">
      <w:pPr>
        <w:spacing w:after="233" w:line="259" w:lineRule="auto"/>
        <w:ind w:left="88" w:firstLine="0"/>
        <w:jc w:val="center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14:paraId="53F131BA" w14:textId="77777777" w:rsidR="002E637D" w:rsidRDefault="00FC7F34">
      <w:pPr>
        <w:spacing w:after="232" w:line="259" w:lineRule="auto"/>
        <w:ind w:left="88" w:firstLine="0"/>
        <w:jc w:val="center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14:paraId="670D9E4F" w14:textId="77777777" w:rsidR="002E637D" w:rsidRDefault="00FC7F34">
      <w:pPr>
        <w:spacing w:after="232" w:line="259" w:lineRule="auto"/>
        <w:ind w:left="88" w:firstLine="0"/>
        <w:jc w:val="center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14:paraId="107F3291" w14:textId="77777777" w:rsidR="002E637D" w:rsidRDefault="00FC7F34">
      <w:pPr>
        <w:spacing w:after="235" w:line="259" w:lineRule="auto"/>
        <w:ind w:left="88" w:firstLine="0"/>
        <w:jc w:val="center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14:paraId="7AC38D6F" w14:textId="77777777" w:rsidR="002E637D" w:rsidRDefault="00FC7F34">
      <w:pPr>
        <w:spacing w:after="0" w:line="259" w:lineRule="auto"/>
        <w:ind w:left="88" w:firstLine="0"/>
        <w:jc w:val="center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14:paraId="3B15D456" w14:textId="77777777" w:rsidR="00FC7F34" w:rsidRDefault="00FC7F34">
      <w:pPr>
        <w:spacing w:after="235" w:line="259" w:lineRule="auto"/>
        <w:ind w:left="88" w:firstLine="0"/>
        <w:jc w:val="center"/>
        <w:rPr>
          <w:rFonts w:ascii="Calibri" w:eastAsia="Calibri" w:hAnsi="Calibri" w:cs="Calibri"/>
          <w:b/>
          <w:sz w:val="40"/>
        </w:rPr>
      </w:pPr>
    </w:p>
    <w:p w14:paraId="4F7FA834" w14:textId="77777777" w:rsidR="002E637D" w:rsidRDefault="00FC7F34">
      <w:pPr>
        <w:spacing w:after="235" w:line="259" w:lineRule="auto"/>
        <w:ind w:left="88" w:firstLine="0"/>
        <w:jc w:val="center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14:paraId="6F64BF3C" w14:textId="0BE7F55B" w:rsidR="002E637D" w:rsidRDefault="00FC7F34">
      <w:pPr>
        <w:pStyle w:val="Nadpis1"/>
      </w:pPr>
      <w:r>
        <w:lastRenderedPageBreak/>
        <w:t>NÁVRH ZÁVĚREČNÉHO ÚČTU OBCE Olbramice ZA ROK 20</w:t>
      </w:r>
      <w:r w:rsidR="004C6B06">
        <w:t>20</w:t>
      </w:r>
    </w:p>
    <w:p w14:paraId="070953AA" w14:textId="77777777" w:rsidR="002E637D" w:rsidRDefault="00FC7F34">
      <w:pPr>
        <w:spacing w:after="212" w:line="259" w:lineRule="auto"/>
        <w:ind w:right="9"/>
        <w:jc w:val="center"/>
      </w:pPr>
      <w:r>
        <w:rPr>
          <w:rFonts w:ascii="Calibri" w:eastAsia="Calibri" w:hAnsi="Calibri" w:cs="Calibri"/>
          <w:b/>
          <w:sz w:val="28"/>
          <w:u w:val="single" w:color="000000"/>
        </w:rPr>
        <w:t>Dle § 17 zákona č. 250/2000 Sb., o rozpočtových pravidlech územních rozpočtů,</w:t>
      </w:r>
      <w:r>
        <w:rPr>
          <w:rFonts w:ascii="Calibri" w:eastAsia="Calibri" w:hAnsi="Calibri" w:cs="Calibri"/>
          <w:b/>
          <w:sz w:val="28"/>
        </w:rPr>
        <w:t xml:space="preserve">  </w:t>
      </w:r>
    </w:p>
    <w:p w14:paraId="0BDB65C5" w14:textId="77777777" w:rsidR="002E637D" w:rsidRDefault="00FC7F34">
      <w:pPr>
        <w:spacing w:after="212" w:line="259" w:lineRule="auto"/>
        <w:ind w:right="4"/>
        <w:jc w:val="center"/>
      </w:pPr>
      <w:r>
        <w:rPr>
          <w:rFonts w:ascii="Calibri" w:eastAsia="Calibri" w:hAnsi="Calibri" w:cs="Calibri"/>
          <w:b/>
          <w:sz w:val="28"/>
          <w:u w:val="single" w:color="000000"/>
        </w:rPr>
        <w:t>ve znění platných předpisů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14:paraId="7ADBF534" w14:textId="279330A2" w:rsidR="002E637D" w:rsidRDefault="00FC7F34">
      <w:pPr>
        <w:ind w:left="-5"/>
      </w:pPr>
      <w:r>
        <w:rPr>
          <w:b/>
        </w:rPr>
        <w:t xml:space="preserve">Obec Olbramice </w:t>
      </w:r>
      <w:r>
        <w:t>hospodařila dle Rozpočtu na rok 20</w:t>
      </w:r>
      <w:r w:rsidR="004C6B06">
        <w:t>20</w:t>
      </w:r>
      <w:r>
        <w:t xml:space="preserve"> schváleného na veřejném zasedání zastupitelstva obce dne </w:t>
      </w:r>
      <w:r w:rsidR="004C6B06">
        <w:t>30</w:t>
      </w:r>
      <w:r>
        <w:t>.12. 201</w:t>
      </w:r>
      <w:r w:rsidR="004C6B06">
        <w:t>9</w:t>
      </w:r>
      <w:r>
        <w:t xml:space="preserve"> jako vyrovnaný v celkové výši příjmů </w:t>
      </w:r>
      <w:r w:rsidR="004C6B06">
        <w:t>3 049</w:t>
      </w:r>
      <w:r w:rsidRPr="00FC7F34">
        <w:t xml:space="preserve"> </w:t>
      </w:r>
      <w:r w:rsidR="004C6B06">
        <w:t>0</w:t>
      </w:r>
      <w:r w:rsidRPr="00FC7F34">
        <w:t>00,- Kč</w:t>
      </w:r>
      <w:r>
        <w:t xml:space="preserve">, výdajů </w:t>
      </w:r>
      <w:r w:rsidR="004C6B06">
        <w:t>3 049 000</w:t>
      </w:r>
      <w:r w:rsidRPr="00FC7F34">
        <w:t>,- Kč</w:t>
      </w:r>
      <w:r w:rsidR="00EC1F23">
        <w:t xml:space="preserve"> </w:t>
      </w:r>
      <w:r>
        <w:t>a financování 0,--Kč. Počáteční zůstatek k 1. 1. 20</w:t>
      </w:r>
      <w:r w:rsidR="004C6B06">
        <w:t>20</w:t>
      </w:r>
      <w:r>
        <w:t xml:space="preserve"> na účtu KB </w:t>
      </w:r>
      <w:r w:rsidR="00EC1F23">
        <w:t xml:space="preserve">Litovel </w:t>
      </w:r>
      <w:r>
        <w:t xml:space="preserve">činil </w:t>
      </w:r>
      <w:r w:rsidR="004C6B06">
        <w:t>7 857 235,05</w:t>
      </w:r>
      <w:r>
        <w:t xml:space="preserve"> Kč a na účtu u ČNB </w:t>
      </w:r>
      <w:r w:rsidR="00EC1F23">
        <w:t>Ostrava</w:t>
      </w:r>
      <w:r>
        <w:t xml:space="preserve"> činil zůstatek </w:t>
      </w:r>
      <w:r w:rsidR="004C6B06">
        <w:t>1 003 778,92</w:t>
      </w:r>
      <w:r>
        <w:t xml:space="preserve"> Kč.  K 31. 12. 2019 byl skutečný stav příjmů </w:t>
      </w:r>
      <w:r w:rsidR="00EC1F23">
        <w:t>4</w:t>
      </w:r>
      <w:r w:rsidR="00CF5252">
        <w:t> 795 285,91</w:t>
      </w:r>
      <w:r>
        <w:t xml:space="preserve"> Kč a výdajů </w:t>
      </w:r>
      <w:r w:rsidR="00EC1F23">
        <w:t>2 </w:t>
      </w:r>
      <w:r w:rsidR="00CF5252">
        <w:t>169</w:t>
      </w:r>
      <w:r w:rsidR="00EC1F23">
        <w:t> </w:t>
      </w:r>
      <w:r w:rsidR="00CF5252">
        <w:t>46</w:t>
      </w:r>
      <w:r w:rsidR="00EC1F23">
        <w:t>8,</w:t>
      </w:r>
      <w:r w:rsidR="00CF5252">
        <w:t>91</w:t>
      </w:r>
      <w:r>
        <w:t xml:space="preserve"> Kč. Během roku přijalo zastupitelstvo obce celkem </w:t>
      </w:r>
      <w:r w:rsidR="00CF5252">
        <w:t>10</w:t>
      </w:r>
      <w:r w:rsidR="00EC1F23">
        <w:t xml:space="preserve"> </w:t>
      </w:r>
      <w:r w:rsidR="00CF5252">
        <w:t>R</w:t>
      </w:r>
      <w:r>
        <w:t xml:space="preserve">ozpočtových opatření. Rozpočtová opatření se týkala především obdržených příspěvků </w:t>
      </w:r>
      <w:r w:rsidR="00EC1F23">
        <w:t xml:space="preserve">na </w:t>
      </w:r>
      <w:r w:rsidR="00CF5252">
        <w:t>výkon státní zprávy na rok 2020, finanční příspěvek na dopad kůrovcové kalamity v lesích za období od 1. října 2017 do 31. 12. 2018 a za rok 2019,</w:t>
      </w:r>
      <w:r w:rsidR="00FF67DC">
        <w:t xml:space="preserve"> </w:t>
      </w:r>
      <w:r w:rsidR="00C36086">
        <w:t xml:space="preserve">volby do </w:t>
      </w:r>
      <w:r w:rsidR="00CF5252">
        <w:t>1/3 Senátu Parlamentu a do zastupitelstev kraje, jednorázový nenávratný neúčelový příspěvek ze státního rozpočtu</w:t>
      </w:r>
      <w:r w:rsidR="00C36086">
        <w:t xml:space="preserve"> a </w:t>
      </w:r>
      <w:r w:rsidR="00CF5252">
        <w:t>částečnou úhradu výdajů spojených se stavbou oplocenek.</w:t>
      </w:r>
    </w:p>
    <w:p w14:paraId="635AC666" w14:textId="7E0BE7D6" w:rsidR="002E637D" w:rsidRDefault="00FC7F34">
      <w:pPr>
        <w:ind w:left="-5"/>
      </w:pPr>
      <w:r>
        <w:t xml:space="preserve">Celkový upravený rozpočet činil k 31. 12. 2019 ve výši příjmů částku </w:t>
      </w:r>
      <w:r w:rsidR="00CF5252">
        <w:t>4 850 336,66</w:t>
      </w:r>
      <w:r w:rsidR="00C36086">
        <w:t xml:space="preserve"> </w:t>
      </w:r>
      <w:r>
        <w:t xml:space="preserve">Kč, výdajů částku </w:t>
      </w:r>
      <w:r w:rsidR="00CF5252">
        <w:t>4 850 336,66</w:t>
      </w:r>
      <w:r w:rsidR="00C36086" w:rsidRPr="00C36086">
        <w:t xml:space="preserve"> </w:t>
      </w:r>
      <w:r>
        <w:t xml:space="preserve">Kč a financování 0,-Kč.  </w:t>
      </w:r>
    </w:p>
    <w:p w14:paraId="2C7A104C" w14:textId="77777777" w:rsidR="002E637D" w:rsidRDefault="002E637D">
      <w:pPr>
        <w:spacing w:after="152" w:line="259" w:lineRule="auto"/>
        <w:ind w:left="0" w:firstLine="0"/>
        <w:jc w:val="left"/>
      </w:pPr>
    </w:p>
    <w:p w14:paraId="61CFF3E5" w14:textId="1ED0605D" w:rsidR="002E637D" w:rsidRPr="00051E99" w:rsidRDefault="00FC7F34">
      <w:pPr>
        <w:pStyle w:val="Nadpis2"/>
        <w:rPr>
          <w:sz w:val="22"/>
        </w:rPr>
      </w:pPr>
      <w:r w:rsidRPr="00051E99">
        <w:rPr>
          <w:sz w:val="22"/>
        </w:rPr>
        <w:t>DAŇOVÉ PŘÍJMY 20</w:t>
      </w:r>
      <w:r w:rsidR="007C0F1A">
        <w:rPr>
          <w:sz w:val="22"/>
        </w:rPr>
        <w:t>20</w:t>
      </w:r>
      <w:r w:rsidRPr="00051E99">
        <w:rPr>
          <w:sz w:val="22"/>
        </w:rPr>
        <w:t xml:space="preserve"> - vybrané položky </w:t>
      </w: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2190"/>
        <w:gridCol w:w="1924"/>
        <w:gridCol w:w="2190"/>
      </w:tblGrid>
      <w:tr w:rsidR="00051E99" w14:paraId="1F3E35AC" w14:textId="77777777" w:rsidTr="0027534A">
        <w:trPr>
          <w:trHeight w:val="77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CC928E" w14:textId="77777777" w:rsidR="00051E99" w:rsidRDefault="00051E99" w:rsidP="0027534A">
            <w:pPr>
              <w:tabs>
                <w:tab w:val="left" w:pos="6486"/>
              </w:tabs>
              <w:rPr>
                <w:rFonts w:ascii="Arial" w:hAnsi="Arial" w:cs="Arial"/>
              </w:rPr>
            </w:pPr>
            <w:bookmarkStart w:id="0" w:name="_Hlk38357856"/>
            <w:bookmarkStart w:id="1" w:name="_Hlk3835843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F674" w14:textId="77777777" w:rsidR="00051E99" w:rsidRPr="00051E99" w:rsidRDefault="00051E99" w:rsidP="0027534A">
            <w:pPr>
              <w:tabs>
                <w:tab w:val="left" w:pos="64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E99">
              <w:rPr>
                <w:rFonts w:ascii="Arial" w:hAnsi="Arial" w:cs="Arial"/>
                <w:b/>
                <w:sz w:val="20"/>
                <w:szCs w:val="20"/>
              </w:rPr>
              <w:t>Schválený rozpočet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81B4" w14:textId="77777777" w:rsidR="00051E99" w:rsidRPr="00051E99" w:rsidRDefault="00051E99" w:rsidP="0027534A">
            <w:pPr>
              <w:tabs>
                <w:tab w:val="left" w:pos="64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E99">
              <w:rPr>
                <w:rFonts w:ascii="Arial" w:hAnsi="Arial" w:cs="Arial"/>
                <w:b/>
                <w:sz w:val="20"/>
                <w:szCs w:val="20"/>
              </w:rPr>
              <w:t>Upravený rozpočet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C4C3" w14:textId="77777777" w:rsidR="00051E99" w:rsidRPr="00051E99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51E99">
              <w:rPr>
                <w:rFonts w:ascii="Arial" w:hAnsi="Arial" w:cs="Arial"/>
                <w:b/>
                <w:sz w:val="20"/>
                <w:szCs w:val="20"/>
              </w:rPr>
              <w:t>Skutečnost</w:t>
            </w:r>
          </w:p>
        </w:tc>
      </w:tr>
      <w:tr w:rsidR="00051E99" w14:paraId="57DF5D76" w14:textId="77777777" w:rsidTr="0027534A">
        <w:trPr>
          <w:trHeight w:val="1142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D03E" w14:textId="77777777" w:rsidR="00051E99" w:rsidRPr="000303DB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sz w:val="18"/>
                <w:szCs w:val="18"/>
              </w:rPr>
            </w:pPr>
            <w:r w:rsidRPr="000303DB">
              <w:rPr>
                <w:rFonts w:ascii="Arial" w:hAnsi="Arial" w:cs="Arial"/>
                <w:sz w:val="18"/>
                <w:szCs w:val="18"/>
              </w:rPr>
              <w:t>Sdílené daně (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303DB">
              <w:rPr>
                <w:rFonts w:ascii="Arial" w:hAnsi="Arial" w:cs="Arial"/>
                <w:sz w:val="18"/>
                <w:szCs w:val="18"/>
              </w:rPr>
              <w:t>ol</w:t>
            </w:r>
            <w:r>
              <w:rPr>
                <w:rFonts w:ascii="Arial" w:hAnsi="Arial" w:cs="Arial"/>
                <w:sz w:val="18"/>
                <w:szCs w:val="18"/>
              </w:rPr>
              <w:t>.:</w:t>
            </w:r>
            <w:r w:rsidRPr="000303DB">
              <w:rPr>
                <w:rFonts w:ascii="Arial" w:hAnsi="Arial" w:cs="Arial"/>
                <w:sz w:val="18"/>
                <w:szCs w:val="18"/>
              </w:rPr>
              <w:t xml:space="preserve"> 11</w:t>
            </w:r>
            <w:r>
              <w:rPr>
                <w:rFonts w:ascii="Arial" w:hAnsi="Arial" w:cs="Arial"/>
                <w:sz w:val="18"/>
                <w:szCs w:val="18"/>
              </w:rPr>
              <w:t>xx</w:t>
            </w:r>
            <w:r w:rsidRPr="000303DB">
              <w:rPr>
                <w:rFonts w:ascii="Arial" w:hAnsi="Arial" w:cs="Arial"/>
                <w:sz w:val="18"/>
                <w:szCs w:val="18"/>
              </w:rPr>
              <w:t xml:space="preserve"> a 12</w:t>
            </w:r>
            <w:r>
              <w:rPr>
                <w:rFonts w:ascii="Arial" w:hAnsi="Arial" w:cs="Arial"/>
                <w:sz w:val="18"/>
                <w:szCs w:val="18"/>
              </w:rPr>
              <w:t>xx</w:t>
            </w:r>
            <w:r w:rsidRPr="000303D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14A9C50" w14:textId="77777777" w:rsidR="00051E99" w:rsidRPr="000303DB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Místní poplatky (Pol.: 133x-134x)</w:t>
            </w:r>
          </w:p>
          <w:p w14:paraId="165B6EF9" w14:textId="77777777" w:rsidR="00051E99" w:rsidRPr="00A556B7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sz w:val="18"/>
                <w:szCs w:val="18"/>
              </w:rPr>
            </w:pPr>
            <w:r w:rsidRPr="00A556B7">
              <w:rPr>
                <w:rFonts w:ascii="Arial" w:hAnsi="Arial" w:cs="Arial"/>
                <w:sz w:val="18"/>
                <w:szCs w:val="18"/>
              </w:rPr>
              <w:t>Správní poplatky</w:t>
            </w:r>
            <w:r>
              <w:rPr>
                <w:rFonts w:ascii="Arial" w:hAnsi="Arial" w:cs="Arial"/>
                <w:sz w:val="18"/>
                <w:szCs w:val="18"/>
              </w:rPr>
              <w:t xml:space="preserve"> (Pol.: 136x)</w:t>
            </w:r>
          </w:p>
          <w:p w14:paraId="4CBD0BFD" w14:textId="77777777" w:rsidR="00051E99" w:rsidRPr="00A556B7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556B7">
              <w:rPr>
                <w:rFonts w:ascii="Arial" w:hAnsi="Arial" w:cs="Arial"/>
                <w:sz w:val="18"/>
                <w:szCs w:val="18"/>
              </w:rPr>
              <w:t>Daň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A556B7">
              <w:rPr>
                <w:rFonts w:ascii="Arial" w:hAnsi="Arial" w:cs="Arial"/>
                <w:sz w:val="18"/>
                <w:szCs w:val="18"/>
              </w:rPr>
              <w:t>nemovitosti</w:t>
            </w:r>
            <w:r>
              <w:rPr>
                <w:rFonts w:ascii="Arial" w:hAnsi="Arial" w:cs="Arial"/>
                <w:sz w:val="18"/>
                <w:szCs w:val="18"/>
              </w:rPr>
              <w:t xml:space="preserve"> (pol.: 1511)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D855" w14:textId="2638A3ED" w:rsidR="00051E99" w:rsidRPr="00A556B7" w:rsidRDefault="00051E99" w:rsidP="00B30606">
            <w:pPr>
              <w:tabs>
                <w:tab w:val="left" w:pos="648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556B7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FF67DC">
              <w:rPr>
                <w:rFonts w:ascii="Arial" w:hAnsi="Arial" w:cs="Arial"/>
                <w:sz w:val="18"/>
                <w:szCs w:val="18"/>
              </w:rPr>
              <w:t>509</w:t>
            </w:r>
            <w:r w:rsidRPr="00A556B7">
              <w:rPr>
                <w:rFonts w:ascii="Arial" w:hAnsi="Arial" w:cs="Arial"/>
                <w:sz w:val="18"/>
                <w:szCs w:val="18"/>
              </w:rPr>
              <w:t xml:space="preserve"> 000,00</w:t>
            </w:r>
          </w:p>
          <w:p w14:paraId="0F54EC2E" w14:textId="1CE43C96" w:rsidR="00051E99" w:rsidRDefault="007C0F1A" w:rsidP="0027534A">
            <w:pPr>
              <w:tabs>
                <w:tab w:val="left" w:pos="64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103 500</w:t>
            </w:r>
            <w:r w:rsidR="00051E99" w:rsidRPr="00A556B7">
              <w:rPr>
                <w:rFonts w:ascii="Arial" w:hAnsi="Arial" w:cs="Arial"/>
                <w:sz w:val="18"/>
                <w:szCs w:val="18"/>
              </w:rPr>
              <w:t xml:space="preserve">,00 </w:t>
            </w:r>
          </w:p>
          <w:p w14:paraId="47F55622" w14:textId="1919ED1B" w:rsidR="00051E99" w:rsidRPr="00A556B7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7C0F1A">
              <w:rPr>
                <w:rFonts w:ascii="Arial" w:hAnsi="Arial" w:cs="Arial"/>
                <w:sz w:val="18"/>
                <w:szCs w:val="18"/>
              </w:rPr>
              <w:t>500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  <w:r w:rsidRPr="00A556B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9F643C0" w14:textId="77777777" w:rsidR="00051E99" w:rsidRPr="00A556B7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sz w:val="18"/>
                <w:szCs w:val="18"/>
              </w:rPr>
            </w:pPr>
            <w:r w:rsidRPr="00A556B7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220 000</w:t>
            </w:r>
            <w:r w:rsidRPr="00A556B7">
              <w:rPr>
                <w:rFonts w:ascii="Arial" w:hAnsi="Arial" w:cs="Arial"/>
                <w:sz w:val="18"/>
                <w:szCs w:val="18"/>
              </w:rPr>
              <w:t xml:space="preserve">,00        </w:t>
            </w:r>
          </w:p>
          <w:p w14:paraId="6791D7B7" w14:textId="77777777" w:rsidR="00051E99" w:rsidRPr="00A556B7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556B7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85CF" w14:textId="2927F179" w:rsidR="00051E99" w:rsidRPr="00A556B7" w:rsidRDefault="00FF67DC" w:rsidP="0027534A">
            <w:pPr>
              <w:tabs>
                <w:tab w:val="left" w:pos="64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2 746 005,87</w:t>
            </w:r>
          </w:p>
          <w:p w14:paraId="5ED3397A" w14:textId="066B1858" w:rsidR="00051E99" w:rsidRPr="00A556B7" w:rsidRDefault="007C0F1A" w:rsidP="0027534A">
            <w:pPr>
              <w:tabs>
                <w:tab w:val="left" w:pos="64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112 505,87</w:t>
            </w:r>
          </w:p>
          <w:p w14:paraId="6850F102" w14:textId="3110DF09" w:rsidR="00051E99" w:rsidRPr="00A556B7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sz w:val="18"/>
                <w:szCs w:val="18"/>
              </w:rPr>
            </w:pPr>
            <w:r w:rsidRPr="00A556B7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7C0F1A">
              <w:rPr>
                <w:rFonts w:ascii="Arial" w:hAnsi="Arial" w:cs="Arial"/>
                <w:sz w:val="18"/>
                <w:szCs w:val="18"/>
              </w:rPr>
              <w:t>500</w:t>
            </w:r>
            <w:r w:rsidRPr="00A556B7">
              <w:rPr>
                <w:rFonts w:ascii="Arial" w:hAnsi="Arial" w:cs="Arial"/>
                <w:sz w:val="18"/>
                <w:szCs w:val="18"/>
              </w:rPr>
              <w:t xml:space="preserve">,00          </w:t>
            </w:r>
          </w:p>
          <w:p w14:paraId="043AC4F4" w14:textId="77777777" w:rsidR="00051E99" w:rsidRPr="00A556B7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sz w:val="18"/>
                <w:szCs w:val="18"/>
              </w:rPr>
            </w:pPr>
            <w:r w:rsidRPr="00A556B7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220</w:t>
            </w:r>
            <w:r w:rsidRPr="00A556B7">
              <w:rPr>
                <w:rFonts w:ascii="Arial" w:hAnsi="Arial" w:cs="Arial"/>
                <w:sz w:val="18"/>
                <w:szCs w:val="18"/>
              </w:rPr>
              <w:t xml:space="preserve"> 000,00 </w:t>
            </w:r>
          </w:p>
          <w:p w14:paraId="5DA27558" w14:textId="77777777" w:rsidR="00051E99" w:rsidRPr="00A556B7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556B7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8D5B" w14:textId="17CACE81" w:rsidR="00051E99" w:rsidRPr="00A556B7" w:rsidRDefault="00051E99" w:rsidP="0027534A">
            <w:pPr>
              <w:tabs>
                <w:tab w:val="left" w:pos="648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556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67DC">
              <w:rPr>
                <w:rFonts w:ascii="Arial" w:hAnsi="Arial" w:cs="Arial"/>
                <w:sz w:val="18"/>
                <w:szCs w:val="18"/>
              </w:rPr>
              <w:t>2</w:t>
            </w:r>
            <w:r w:rsidR="007C0F1A">
              <w:rPr>
                <w:rFonts w:ascii="Arial" w:hAnsi="Arial" w:cs="Arial"/>
                <w:sz w:val="18"/>
                <w:szCs w:val="18"/>
              </w:rPr>
              <w:t> 854 880,15</w:t>
            </w:r>
          </w:p>
          <w:p w14:paraId="1147B47A" w14:textId="41F59108" w:rsidR="00051E99" w:rsidRPr="00A556B7" w:rsidRDefault="007C0F1A" w:rsidP="0027534A">
            <w:pPr>
              <w:tabs>
                <w:tab w:val="left" w:pos="648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130 442</w:t>
            </w:r>
            <w:r w:rsidR="00051E99" w:rsidRPr="00A556B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  <w:p w14:paraId="06E36CB0" w14:textId="6935E6A4" w:rsidR="00051E99" w:rsidRPr="00A556B7" w:rsidRDefault="00051E99" w:rsidP="0027534A">
            <w:pPr>
              <w:tabs>
                <w:tab w:val="left" w:pos="648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556B7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7C0F1A">
              <w:rPr>
                <w:rFonts w:ascii="Arial" w:hAnsi="Arial" w:cs="Arial"/>
                <w:sz w:val="18"/>
                <w:szCs w:val="18"/>
              </w:rPr>
              <w:t>420</w:t>
            </w:r>
            <w:r w:rsidRPr="00A556B7">
              <w:rPr>
                <w:rFonts w:ascii="Arial" w:hAnsi="Arial" w:cs="Arial"/>
                <w:sz w:val="18"/>
                <w:szCs w:val="18"/>
              </w:rPr>
              <w:t xml:space="preserve">,00                 </w:t>
            </w:r>
          </w:p>
          <w:p w14:paraId="5DCD5089" w14:textId="1161A91D" w:rsidR="00051E99" w:rsidRPr="00A556B7" w:rsidRDefault="00051E99" w:rsidP="0027534A">
            <w:pPr>
              <w:tabs>
                <w:tab w:val="left" w:pos="648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556B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C0F1A">
              <w:rPr>
                <w:rFonts w:ascii="Arial" w:hAnsi="Arial" w:cs="Arial"/>
                <w:sz w:val="18"/>
                <w:szCs w:val="18"/>
              </w:rPr>
              <w:t>268 809,97</w:t>
            </w:r>
          </w:p>
          <w:p w14:paraId="2897853E" w14:textId="77777777" w:rsidR="00051E99" w:rsidRPr="00A556B7" w:rsidRDefault="00051E99" w:rsidP="0027534A">
            <w:pPr>
              <w:tabs>
                <w:tab w:val="left" w:pos="6486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  <w:tr w:rsidR="00051E99" w14:paraId="7C3488F2" w14:textId="77777777" w:rsidTr="0027534A">
        <w:trPr>
          <w:trHeight w:val="27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4BB7" w14:textId="77777777" w:rsidR="00051E99" w:rsidRDefault="00051E99" w:rsidP="0027534A">
            <w:pPr>
              <w:tabs>
                <w:tab w:val="left" w:pos="64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Příjmy celkem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68C6" w14:textId="73940226" w:rsidR="00051E99" w:rsidRPr="006C63EF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sz w:val="18"/>
                <w:szCs w:val="18"/>
              </w:rPr>
            </w:pPr>
            <w:r w:rsidRPr="006C63E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C0F1A">
              <w:rPr>
                <w:rFonts w:ascii="Arial" w:hAnsi="Arial" w:cs="Arial"/>
                <w:b/>
                <w:sz w:val="18"/>
                <w:szCs w:val="18"/>
              </w:rPr>
              <w:t> 833 000</w:t>
            </w:r>
            <w:r w:rsidRPr="006C63EF">
              <w:rPr>
                <w:rFonts w:ascii="Arial" w:hAnsi="Arial" w:cs="Arial"/>
                <w:b/>
                <w:sz w:val="18"/>
                <w:szCs w:val="18"/>
              </w:rPr>
              <w:t xml:space="preserve">,00          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3DBD" w14:textId="6035A726" w:rsidR="00051E99" w:rsidRPr="006C63EF" w:rsidRDefault="007C0F1A" w:rsidP="007C0F1A">
            <w:pPr>
              <w:tabs>
                <w:tab w:val="left" w:pos="648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3 079 011,74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2BEB" w14:textId="6340D4AB" w:rsidR="00051E99" w:rsidRPr="006C63EF" w:rsidRDefault="00051E99" w:rsidP="0027534A">
            <w:pPr>
              <w:tabs>
                <w:tab w:val="left" w:pos="648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C63EF">
              <w:rPr>
                <w:rFonts w:ascii="Arial" w:hAnsi="Arial" w:cs="Arial"/>
                <w:b/>
                <w:sz w:val="18"/>
                <w:szCs w:val="18"/>
              </w:rPr>
              <w:t xml:space="preserve"> 3</w:t>
            </w:r>
            <w:r w:rsidR="007C0F1A">
              <w:rPr>
                <w:rFonts w:ascii="Arial" w:hAnsi="Arial" w:cs="Arial"/>
                <w:b/>
                <w:sz w:val="18"/>
                <w:szCs w:val="18"/>
              </w:rPr>
              <w:t> 254 552</w:t>
            </w:r>
            <w:r w:rsidRPr="006C63EF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7C0F1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6C63EF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bookmarkEnd w:id="1"/>
    </w:tbl>
    <w:p w14:paraId="06769D0F" w14:textId="77777777" w:rsidR="002E637D" w:rsidRDefault="002E637D">
      <w:pPr>
        <w:spacing w:after="167" w:line="259" w:lineRule="auto"/>
        <w:ind w:left="47" w:firstLine="0"/>
        <w:jc w:val="center"/>
      </w:pPr>
    </w:p>
    <w:p w14:paraId="0F7406B8" w14:textId="77777777" w:rsidR="002E637D" w:rsidRDefault="00FC7F34">
      <w:pPr>
        <w:spacing w:after="190" w:line="259" w:lineRule="auto"/>
        <w:ind w:left="0" w:right="3180" w:firstLine="0"/>
        <w:jc w:val="right"/>
      </w:pPr>
      <w:r>
        <w:rPr>
          <w:rFonts w:ascii="Arial" w:eastAsia="Arial" w:hAnsi="Arial" w:cs="Arial"/>
          <w:b/>
          <w:u w:val="single" w:color="000000"/>
        </w:rPr>
        <w:t>Rozpočtové hospodaření dle tříd – sumárně</w:t>
      </w:r>
      <w:r>
        <w:rPr>
          <w:rFonts w:ascii="Arial" w:eastAsia="Arial" w:hAnsi="Arial" w:cs="Arial"/>
          <w:b/>
        </w:rPr>
        <w:t xml:space="preserve"> </w:t>
      </w:r>
    </w:p>
    <w:p w14:paraId="71327225" w14:textId="07B953EC" w:rsidR="002E637D" w:rsidRDefault="00FC7F34">
      <w:pPr>
        <w:pStyle w:val="Nadpis2"/>
      </w:pPr>
      <w:r>
        <w:t>PŘÍJMY 20</w:t>
      </w:r>
      <w:r w:rsidR="00656E4D">
        <w:t>20</w:t>
      </w:r>
    </w:p>
    <w:tbl>
      <w:tblPr>
        <w:tblStyle w:val="TableGrid"/>
        <w:tblW w:w="9572" w:type="dxa"/>
        <w:tblInd w:w="-70" w:type="dxa"/>
        <w:tblCellMar>
          <w:top w:w="57" w:type="dxa"/>
          <w:left w:w="70" w:type="dxa"/>
          <w:right w:w="23" w:type="dxa"/>
        </w:tblCellMar>
        <w:tblLook w:val="04A0" w:firstRow="1" w:lastRow="0" w:firstColumn="1" w:lastColumn="0" w:noHBand="0" w:noVBand="1"/>
      </w:tblPr>
      <w:tblGrid>
        <w:gridCol w:w="3456"/>
        <w:gridCol w:w="1815"/>
        <w:gridCol w:w="1648"/>
        <w:gridCol w:w="749"/>
        <w:gridCol w:w="1904"/>
      </w:tblGrid>
      <w:tr w:rsidR="006F5ADE" w:rsidRPr="00DA72C2" w14:paraId="14241725" w14:textId="77777777" w:rsidTr="006F5ADE">
        <w:trPr>
          <w:trHeight w:val="429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1E336" w14:textId="77777777" w:rsidR="006F5ADE" w:rsidRDefault="006F5ADE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Třída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66C80" w14:textId="77777777" w:rsidR="006F5ADE" w:rsidRPr="00DA72C2" w:rsidRDefault="006F5ADE">
            <w:pPr>
              <w:spacing w:after="0" w:line="259" w:lineRule="auto"/>
              <w:ind w:left="0" w:right="47" w:firstLine="0"/>
              <w:jc w:val="center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b/>
                <w:sz w:val="18"/>
                <w:szCs w:val="18"/>
              </w:rPr>
              <w:t xml:space="preserve">Skutečnost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D5B31" w14:textId="77777777" w:rsidR="006F5ADE" w:rsidRPr="00DA72C2" w:rsidRDefault="006F5ADE">
            <w:pPr>
              <w:spacing w:after="0" w:line="259" w:lineRule="auto"/>
              <w:ind w:left="7" w:right="18" w:firstLine="0"/>
              <w:jc w:val="center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b/>
                <w:sz w:val="18"/>
                <w:szCs w:val="18"/>
              </w:rPr>
              <w:t xml:space="preserve">Rozpočet schválený 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047D5" w14:textId="77777777" w:rsidR="006F5ADE" w:rsidRPr="00DA72C2" w:rsidRDefault="006F5ADE">
            <w:pPr>
              <w:spacing w:after="0" w:line="259" w:lineRule="auto"/>
              <w:ind w:left="0" w:right="49" w:firstLine="0"/>
              <w:jc w:val="center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b/>
                <w:sz w:val="18"/>
                <w:szCs w:val="18"/>
              </w:rPr>
              <w:t xml:space="preserve">% 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098D5" w14:textId="77777777" w:rsidR="006F5ADE" w:rsidRPr="00DA72C2" w:rsidRDefault="006F5ADE">
            <w:pPr>
              <w:spacing w:after="0" w:line="259" w:lineRule="auto"/>
              <w:ind w:left="14" w:firstLine="0"/>
              <w:jc w:val="left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b/>
                <w:sz w:val="18"/>
                <w:szCs w:val="18"/>
              </w:rPr>
              <w:t xml:space="preserve">Rozpočet upravený </w:t>
            </w:r>
          </w:p>
        </w:tc>
      </w:tr>
      <w:tr w:rsidR="006F5ADE" w:rsidRPr="00DA72C2" w14:paraId="6937F827" w14:textId="77777777" w:rsidTr="006F5ADE">
        <w:trPr>
          <w:trHeight w:val="372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8B245" w14:textId="77777777" w:rsidR="006F5ADE" w:rsidRDefault="006F5ADE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1   DAŇOVÉ PŘÍJMY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BD403" w14:textId="756828C2" w:rsidR="006F5ADE" w:rsidRPr="00DA72C2" w:rsidRDefault="00656E4D">
            <w:pPr>
              <w:spacing w:after="0" w:line="259" w:lineRule="auto"/>
              <w:ind w:left="0" w:right="45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3 123 690,12</w:t>
            </w:r>
            <w:r w:rsidR="006F5ADE" w:rsidRPr="00DA72C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153DA" w14:textId="353C4C9D" w:rsidR="006F5ADE" w:rsidRPr="00DA72C2" w:rsidRDefault="00656E4D">
            <w:pPr>
              <w:spacing w:after="0" w:line="259" w:lineRule="auto"/>
              <w:ind w:left="0" w:right="47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2 729 000,00</w:t>
            </w:r>
            <w:r w:rsidR="006F5ADE" w:rsidRPr="00DA72C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AA718" w14:textId="57644113" w:rsidR="006F5ADE" w:rsidRPr="00DA72C2" w:rsidRDefault="00656E4D">
            <w:pPr>
              <w:spacing w:after="0" w:line="259" w:lineRule="auto"/>
              <w:ind w:left="0" w:right="47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114,46</w:t>
            </w:r>
            <w:r w:rsidR="006F5ADE" w:rsidRPr="00DA72C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8EF7B" w14:textId="3A13A457" w:rsidR="006F5ADE" w:rsidRPr="00DA72C2" w:rsidRDefault="00656E4D">
            <w:pPr>
              <w:spacing w:after="0" w:line="259" w:lineRule="auto"/>
              <w:ind w:left="0" w:right="44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2 966 005,87</w:t>
            </w:r>
            <w:r w:rsidR="006F5ADE" w:rsidRPr="00DA72C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6F5ADE" w:rsidRPr="00DA72C2" w14:paraId="2F064F6E" w14:textId="77777777" w:rsidTr="006F5ADE">
        <w:trPr>
          <w:trHeight w:val="372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7F265" w14:textId="77777777" w:rsidR="006F5ADE" w:rsidRDefault="006F5ADE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2   NEDAŇOVÉ PŘÍJMY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ADAB1" w14:textId="32A481D0" w:rsidR="006F5ADE" w:rsidRPr="00DA72C2" w:rsidRDefault="00656E4D">
            <w:pPr>
              <w:spacing w:after="0" w:line="259" w:lineRule="auto"/>
              <w:ind w:left="0" w:right="47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120 675,79</w:t>
            </w:r>
            <w:r w:rsidR="006F5ADE" w:rsidRPr="00DA72C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49584" w14:textId="469F3CF4" w:rsidR="006F5ADE" w:rsidRPr="00DA72C2" w:rsidRDefault="00656E4D">
            <w:pPr>
              <w:spacing w:after="0" w:line="259" w:lineRule="auto"/>
              <w:ind w:left="0" w:right="49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320 000,00</w:t>
            </w:r>
            <w:r w:rsidR="006F5ADE" w:rsidRPr="00DA72C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89AEF" w14:textId="50DC5379" w:rsidR="006F5ADE" w:rsidRPr="00DA72C2" w:rsidRDefault="00656E4D">
            <w:pPr>
              <w:spacing w:after="0" w:line="259" w:lineRule="auto"/>
              <w:ind w:left="0" w:right="47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37,71</w:t>
            </w:r>
            <w:r w:rsidR="006F5ADE" w:rsidRPr="00DA72C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C7C38" w14:textId="19170A3D" w:rsidR="006F5ADE" w:rsidRPr="00DA72C2" w:rsidRDefault="00656E4D">
            <w:pPr>
              <w:spacing w:after="0" w:line="259" w:lineRule="auto"/>
              <w:ind w:left="0" w:right="44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333 410,79</w:t>
            </w:r>
            <w:r w:rsidR="006F5ADE" w:rsidRPr="00DA72C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6F5ADE" w:rsidRPr="00DA72C2" w14:paraId="05D0E186" w14:textId="77777777" w:rsidTr="006F5ADE">
        <w:trPr>
          <w:trHeight w:val="372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1F5B2" w14:textId="77777777" w:rsidR="006F5ADE" w:rsidRDefault="006F5ADE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3   KAPITÁLOVÉ PŘÍJMY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B731F" w14:textId="77777777" w:rsidR="006F5ADE" w:rsidRPr="00DA72C2" w:rsidRDefault="006F5ADE">
            <w:pPr>
              <w:spacing w:after="0" w:line="259" w:lineRule="auto"/>
              <w:ind w:left="0" w:right="47" w:firstLine="0"/>
              <w:jc w:val="right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sz w:val="18"/>
                <w:szCs w:val="18"/>
              </w:rPr>
              <w:t xml:space="preserve">0.00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C54B6" w14:textId="77777777" w:rsidR="006F5ADE" w:rsidRPr="00DA72C2" w:rsidRDefault="006F5ADE">
            <w:pPr>
              <w:spacing w:after="0" w:line="259" w:lineRule="auto"/>
              <w:ind w:left="0" w:right="49" w:firstLine="0"/>
              <w:jc w:val="right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sz w:val="18"/>
                <w:szCs w:val="18"/>
              </w:rPr>
              <w:t xml:space="preserve">0.00 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AABE7" w14:textId="77777777" w:rsidR="006F5ADE" w:rsidRPr="00DA72C2" w:rsidRDefault="006F5ADE">
            <w:pPr>
              <w:spacing w:after="0" w:line="259" w:lineRule="auto"/>
              <w:ind w:left="0" w:right="47" w:firstLine="0"/>
              <w:jc w:val="right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1720B" w14:textId="77777777" w:rsidR="006F5ADE" w:rsidRPr="00DA72C2" w:rsidRDefault="006F5ADE">
            <w:pPr>
              <w:spacing w:after="0" w:line="259" w:lineRule="auto"/>
              <w:ind w:left="0" w:right="47" w:firstLine="0"/>
              <w:jc w:val="right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sz w:val="18"/>
                <w:szCs w:val="18"/>
              </w:rPr>
              <w:t xml:space="preserve">0.00 </w:t>
            </w:r>
          </w:p>
        </w:tc>
      </w:tr>
      <w:tr w:rsidR="006F5ADE" w:rsidRPr="00DA72C2" w14:paraId="0FAFB6C4" w14:textId="77777777" w:rsidTr="006F5ADE">
        <w:trPr>
          <w:trHeight w:val="372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876C5" w14:textId="77777777" w:rsidR="006F5ADE" w:rsidRDefault="006F5ADE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4   PŘIJATÉ TRANSFERY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13A08" w14:textId="6AF1FEB1" w:rsidR="006F5ADE" w:rsidRPr="00DA72C2" w:rsidRDefault="00656E4D">
            <w:pPr>
              <w:spacing w:after="0" w:line="259" w:lineRule="auto"/>
              <w:ind w:left="0" w:right="47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1 550 920</w:t>
            </w:r>
            <w:r w:rsidR="006F5ADE" w:rsidRPr="00DA72C2">
              <w:rPr>
                <w:rFonts w:ascii="Arial" w:eastAsia="Arial" w:hAnsi="Arial" w:cs="Arial"/>
                <w:sz w:val="18"/>
                <w:szCs w:val="18"/>
              </w:rPr>
              <w:t>,00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C3645" w14:textId="77777777" w:rsidR="006F5ADE" w:rsidRPr="00DA72C2" w:rsidRDefault="006F5ADE">
            <w:pPr>
              <w:spacing w:after="0" w:line="259" w:lineRule="auto"/>
              <w:ind w:left="0" w:right="49" w:firstLine="0"/>
              <w:jc w:val="right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AEE86" w14:textId="77777777" w:rsidR="006F5ADE" w:rsidRPr="00DA72C2" w:rsidRDefault="006F5ADE">
            <w:pPr>
              <w:spacing w:after="0" w:line="259" w:lineRule="auto"/>
              <w:ind w:left="0" w:right="47" w:firstLine="0"/>
              <w:jc w:val="right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D7575" w14:textId="64A6B006" w:rsidR="006F5ADE" w:rsidRPr="00DA72C2" w:rsidRDefault="00656E4D">
            <w:pPr>
              <w:spacing w:after="0" w:line="259" w:lineRule="auto"/>
              <w:ind w:left="0" w:right="47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1 550 920</w:t>
            </w:r>
            <w:r w:rsidR="006F5ADE" w:rsidRPr="00DA72C2">
              <w:rPr>
                <w:rFonts w:ascii="Arial" w:eastAsia="Arial" w:hAnsi="Arial" w:cs="Arial"/>
                <w:sz w:val="18"/>
                <w:szCs w:val="18"/>
              </w:rPr>
              <w:t xml:space="preserve">,00 </w:t>
            </w:r>
          </w:p>
        </w:tc>
      </w:tr>
      <w:tr w:rsidR="006F5ADE" w:rsidRPr="00DA72C2" w14:paraId="48351FF0" w14:textId="77777777" w:rsidTr="006F5ADE">
        <w:trPr>
          <w:trHeight w:val="372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32596" w14:textId="77777777" w:rsidR="006F5ADE" w:rsidRDefault="006F5ADE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C E L K E M   P Ř Í J M Y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5E807" w14:textId="5CA75F28" w:rsidR="006F5ADE" w:rsidRPr="00DA72C2" w:rsidRDefault="00656E4D">
            <w:pPr>
              <w:spacing w:after="0" w:line="259" w:lineRule="auto"/>
              <w:ind w:left="0" w:right="44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4 795 285,91</w:t>
            </w:r>
            <w:r w:rsidR="006F5ADE" w:rsidRPr="00DA72C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303AC" w14:textId="2FA87AFE" w:rsidR="006F5ADE" w:rsidRPr="00DA72C2" w:rsidRDefault="00656E4D">
            <w:pPr>
              <w:spacing w:after="0" w:line="259" w:lineRule="auto"/>
              <w:ind w:left="0" w:right="47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3 049 000,00 </w:t>
            </w:r>
            <w:r w:rsidR="006F5ADE" w:rsidRPr="00DA72C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0C0FE" w14:textId="1F342BEB" w:rsidR="006F5ADE" w:rsidRPr="00DA72C2" w:rsidRDefault="00656E4D">
            <w:pPr>
              <w:spacing w:after="0" w:line="259" w:lineRule="auto"/>
              <w:ind w:left="0" w:right="47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157,27</w:t>
            </w:r>
            <w:r w:rsidR="006F5ADE" w:rsidRPr="00DA72C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88C25" w14:textId="466821D0" w:rsidR="006F5ADE" w:rsidRPr="00DA72C2" w:rsidRDefault="00656E4D">
            <w:pPr>
              <w:spacing w:after="0" w:line="259" w:lineRule="auto"/>
              <w:ind w:left="0" w:right="44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4 850 336,66</w:t>
            </w:r>
            <w:r w:rsidR="006F5ADE" w:rsidRPr="00DA72C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39171261" w14:textId="77777777" w:rsidR="002E637D" w:rsidRDefault="00FC7F34">
      <w:pPr>
        <w:spacing w:after="11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528E50F" w14:textId="39E42DB1" w:rsidR="002E637D" w:rsidRPr="00FB4F2E" w:rsidRDefault="00FC7F34">
      <w:pPr>
        <w:pStyle w:val="Nadpis2"/>
        <w:ind w:right="587"/>
        <w:rPr>
          <w:sz w:val="18"/>
          <w:szCs w:val="18"/>
        </w:rPr>
      </w:pPr>
      <w:r>
        <w:lastRenderedPageBreak/>
        <w:t>VÝDAJE 20</w:t>
      </w:r>
      <w:r w:rsidR="007305F4">
        <w:t>20</w:t>
      </w:r>
      <w:r>
        <w:t xml:space="preserve"> 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DA72C2" w14:paraId="67342987" w14:textId="77777777" w:rsidTr="00DA72C2">
        <w:trPr>
          <w:trHeight w:val="1470"/>
        </w:trPr>
        <w:tc>
          <w:tcPr>
            <w:tcW w:w="9540" w:type="dxa"/>
          </w:tcPr>
          <w:p w14:paraId="4CE857C6" w14:textId="77777777" w:rsidR="00DA72C2" w:rsidRPr="00FB4F2E" w:rsidRDefault="00DA72C2" w:rsidP="00DA72C2">
            <w:pPr>
              <w:ind w:left="6"/>
              <w:rPr>
                <w:sz w:val="18"/>
                <w:szCs w:val="18"/>
              </w:rPr>
            </w:pPr>
            <w:r w:rsidRPr="00FB4F2E">
              <w:rPr>
                <w:sz w:val="18"/>
                <w:szCs w:val="18"/>
              </w:rPr>
              <w:tab/>
            </w:r>
            <w:r w:rsidRPr="00FB4F2E">
              <w:rPr>
                <w:sz w:val="18"/>
                <w:szCs w:val="18"/>
              </w:rPr>
              <w:tab/>
            </w:r>
            <w:r w:rsidRPr="00FB4F2E">
              <w:rPr>
                <w:sz w:val="18"/>
                <w:szCs w:val="18"/>
              </w:rPr>
              <w:tab/>
            </w:r>
            <w:r w:rsidRPr="00FB4F2E">
              <w:rPr>
                <w:sz w:val="18"/>
                <w:szCs w:val="18"/>
              </w:rPr>
              <w:tab/>
            </w:r>
            <w:r w:rsidRPr="00FB4F2E">
              <w:rPr>
                <w:sz w:val="18"/>
                <w:szCs w:val="18"/>
              </w:rPr>
              <w:tab/>
            </w:r>
            <w:r w:rsidRPr="00FB4F2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</w:t>
            </w:r>
            <w:r w:rsidRPr="00FB4F2E">
              <w:rPr>
                <w:sz w:val="18"/>
                <w:szCs w:val="18"/>
              </w:rPr>
              <w:t>Skutečnost</w:t>
            </w:r>
            <w:r w:rsidRPr="00FB4F2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</w:t>
            </w:r>
            <w:r w:rsidRPr="00FB4F2E">
              <w:rPr>
                <w:sz w:val="18"/>
                <w:szCs w:val="18"/>
              </w:rPr>
              <w:t>Rozpočet schválený</w:t>
            </w:r>
            <w:r w:rsidRPr="00FB4F2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</w:t>
            </w:r>
            <w:r w:rsidRPr="00FB4F2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ab/>
              <w:t>rozpočet upravený</w:t>
            </w:r>
          </w:p>
          <w:p w14:paraId="087C3348" w14:textId="1DDE2774" w:rsidR="00DA72C2" w:rsidRPr="00DA72C2" w:rsidRDefault="00DA72C2" w:rsidP="00DA72C2">
            <w:pPr>
              <w:spacing w:after="102" w:line="259" w:lineRule="auto"/>
              <w:ind w:left="-92" w:firstLine="0"/>
              <w:jc w:val="left"/>
              <w:rPr>
                <w:noProof/>
                <w:sz w:val="22"/>
              </w:rPr>
            </w:pPr>
            <w:r w:rsidRPr="00DA72C2">
              <w:rPr>
                <w:noProof/>
                <w:sz w:val="22"/>
              </w:rPr>
              <w:t>Třída 5 – běžné výdaje</w:t>
            </w:r>
            <w:r w:rsidRPr="00DA72C2">
              <w:rPr>
                <w:noProof/>
                <w:sz w:val="22"/>
              </w:rPr>
              <w:tab/>
            </w:r>
            <w:r w:rsidRPr="00DA72C2">
              <w:rPr>
                <w:noProof/>
                <w:sz w:val="22"/>
              </w:rPr>
              <w:tab/>
            </w:r>
            <w:r w:rsidRPr="00DA72C2">
              <w:rPr>
                <w:noProof/>
                <w:sz w:val="22"/>
              </w:rPr>
              <w:tab/>
            </w:r>
            <w:r w:rsidR="00232206">
              <w:rPr>
                <w:noProof/>
                <w:sz w:val="22"/>
              </w:rPr>
              <w:t xml:space="preserve">1 852 727,91   </w:t>
            </w:r>
            <w:r w:rsidRPr="00DA72C2">
              <w:rPr>
                <w:noProof/>
                <w:sz w:val="22"/>
              </w:rPr>
              <w:t xml:space="preserve">        </w:t>
            </w:r>
            <w:r w:rsidR="00232206">
              <w:rPr>
                <w:noProof/>
                <w:sz w:val="22"/>
              </w:rPr>
              <w:t>1 991 649</w:t>
            </w:r>
            <w:r w:rsidRPr="00DA72C2">
              <w:rPr>
                <w:noProof/>
                <w:sz w:val="22"/>
              </w:rPr>
              <w:t xml:space="preserve">,00    </w:t>
            </w:r>
            <w:r>
              <w:rPr>
                <w:noProof/>
                <w:sz w:val="22"/>
              </w:rPr>
              <w:t xml:space="preserve">  </w:t>
            </w:r>
            <w:r w:rsidR="00232206">
              <w:rPr>
                <w:noProof/>
                <w:sz w:val="22"/>
              </w:rPr>
              <w:t xml:space="preserve">      93 </w:t>
            </w:r>
            <w:r w:rsidRPr="00DA72C2">
              <w:rPr>
                <w:noProof/>
                <w:sz w:val="22"/>
              </w:rPr>
              <w:t xml:space="preserve"> </w:t>
            </w:r>
            <w:r w:rsidR="00232206">
              <w:rPr>
                <w:noProof/>
                <w:sz w:val="22"/>
              </w:rPr>
              <w:t xml:space="preserve">    </w:t>
            </w:r>
            <w:r w:rsidRPr="00DA72C2">
              <w:rPr>
                <w:noProof/>
                <w:sz w:val="22"/>
              </w:rPr>
              <w:t xml:space="preserve"> </w:t>
            </w:r>
            <w:r w:rsidR="00232206">
              <w:rPr>
                <w:noProof/>
                <w:sz w:val="22"/>
              </w:rPr>
              <w:t>3 852 985,66</w:t>
            </w:r>
          </w:p>
          <w:p w14:paraId="1FC7F74C" w14:textId="4AD44F93" w:rsidR="00DA72C2" w:rsidRPr="00DA72C2" w:rsidRDefault="00DA72C2" w:rsidP="00DA72C2">
            <w:pPr>
              <w:spacing w:after="102" w:line="259" w:lineRule="auto"/>
              <w:ind w:left="-92" w:firstLine="0"/>
              <w:jc w:val="left"/>
              <w:rPr>
                <w:noProof/>
                <w:sz w:val="22"/>
              </w:rPr>
            </w:pPr>
            <w:r w:rsidRPr="00DA72C2">
              <w:rPr>
                <w:noProof/>
                <w:sz w:val="22"/>
              </w:rPr>
              <w:t>Třída 6 – kapitálové výdaje</w:t>
            </w:r>
            <w:r w:rsidRPr="00DA72C2">
              <w:rPr>
                <w:noProof/>
                <w:sz w:val="22"/>
              </w:rPr>
              <w:tab/>
            </w:r>
            <w:r w:rsidRPr="00DA72C2">
              <w:rPr>
                <w:noProof/>
                <w:sz w:val="22"/>
              </w:rPr>
              <w:tab/>
              <w:t xml:space="preserve">   </w:t>
            </w:r>
            <w:r w:rsidR="00232206">
              <w:rPr>
                <w:noProof/>
                <w:sz w:val="22"/>
              </w:rPr>
              <w:t>316 741</w:t>
            </w:r>
            <w:r w:rsidRPr="00DA72C2">
              <w:rPr>
                <w:noProof/>
                <w:sz w:val="22"/>
              </w:rPr>
              <w:t xml:space="preserve">,00           </w:t>
            </w:r>
            <w:r w:rsidR="00232206">
              <w:rPr>
                <w:noProof/>
                <w:sz w:val="22"/>
              </w:rPr>
              <w:t>1 057 351</w:t>
            </w:r>
            <w:r w:rsidRPr="00DA72C2">
              <w:rPr>
                <w:noProof/>
                <w:sz w:val="22"/>
              </w:rPr>
              <w:t xml:space="preserve">,00     </w:t>
            </w:r>
            <w:r>
              <w:rPr>
                <w:noProof/>
                <w:sz w:val="22"/>
              </w:rPr>
              <w:t xml:space="preserve">    </w:t>
            </w:r>
            <w:r w:rsidRPr="00DA72C2">
              <w:rPr>
                <w:noProof/>
                <w:sz w:val="22"/>
              </w:rPr>
              <w:t xml:space="preserve"> </w:t>
            </w:r>
            <w:r w:rsidR="00232206">
              <w:rPr>
                <w:noProof/>
                <w:sz w:val="22"/>
              </w:rPr>
              <w:t>29,95</w:t>
            </w:r>
            <w:r w:rsidRPr="00DA72C2">
              <w:rPr>
                <w:noProof/>
                <w:sz w:val="22"/>
              </w:rPr>
              <w:t xml:space="preserve">       </w:t>
            </w:r>
            <w:r w:rsidR="00232206">
              <w:rPr>
                <w:noProof/>
                <w:sz w:val="22"/>
              </w:rPr>
              <w:t>997 351</w:t>
            </w:r>
            <w:r w:rsidRPr="00DA72C2">
              <w:rPr>
                <w:noProof/>
                <w:sz w:val="22"/>
              </w:rPr>
              <w:t>,00</w:t>
            </w:r>
          </w:p>
          <w:p w14:paraId="5566E38B" w14:textId="20E6A1FD" w:rsidR="00DA72C2" w:rsidRDefault="00DA72C2" w:rsidP="00DA72C2">
            <w:pPr>
              <w:ind w:left="6"/>
              <w:rPr>
                <w:sz w:val="18"/>
                <w:szCs w:val="18"/>
              </w:rPr>
            </w:pPr>
            <w:r w:rsidRPr="00DA72C2">
              <w:rPr>
                <w:noProof/>
                <w:sz w:val="22"/>
              </w:rPr>
              <w:t xml:space="preserve">CELKEM VÝDAJE                              </w:t>
            </w:r>
            <w:r>
              <w:rPr>
                <w:noProof/>
                <w:sz w:val="22"/>
              </w:rPr>
              <w:t xml:space="preserve"> </w:t>
            </w:r>
            <w:r w:rsidR="00232206">
              <w:rPr>
                <w:noProof/>
                <w:sz w:val="22"/>
              </w:rPr>
              <w:t>2 169 468,91           3 049 000</w:t>
            </w:r>
            <w:r w:rsidRPr="00DA72C2">
              <w:rPr>
                <w:noProof/>
                <w:sz w:val="22"/>
              </w:rPr>
              <w:t xml:space="preserve">,00     </w:t>
            </w:r>
            <w:r>
              <w:rPr>
                <w:noProof/>
                <w:sz w:val="22"/>
              </w:rPr>
              <w:t xml:space="preserve">     </w:t>
            </w:r>
            <w:r w:rsidRPr="00DA72C2">
              <w:rPr>
                <w:noProof/>
                <w:sz w:val="22"/>
              </w:rPr>
              <w:t xml:space="preserve">89,02  </w:t>
            </w:r>
            <w:r w:rsidR="00232206">
              <w:rPr>
                <w:noProof/>
                <w:sz w:val="22"/>
              </w:rPr>
              <w:t xml:space="preserve"> </w:t>
            </w:r>
            <w:r w:rsidRPr="00DA72C2">
              <w:rPr>
                <w:noProof/>
                <w:sz w:val="22"/>
              </w:rPr>
              <w:t xml:space="preserve"> </w:t>
            </w:r>
            <w:r w:rsidR="00232206">
              <w:rPr>
                <w:noProof/>
                <w:sz w:val="22"/>
              </w:rPr>
              <w:t>4 850 336</w:t>
            </w:r>
            <w:r w:rsidRPr="00DA72C2">
              <w:rPr>
                <w:noProof/>
                <w:sz w:val="22"/>
              </w:rPr>
              <w:t>,</w:t>
            </w:r>
            <w:r w:rsidR="00232206">
              <w:rPr>
                <w:noProof/>
                <w:sz w:val="22"/>
              </w:rPr>
              <w:t>6</w:t>
            </w:r>
            <w:r w:rsidRPr="00DA72C2">
              <w:rPr>
                <w:noProof/>
                <w:sz w:val="22"/>
              </w:rPr>
              <w:t>6</w:t>
            </w:r>
          </w:p>
        </w:tc>
      </w:tr>
    </w:tbl>
    <w:p w14:paraId="572A1EAC" w14:textId="77777777" w:rsidR="002E637D" w:rsidRDefault="00FC7F34">
      <w:pPr>
        <w:spacing w:after="198" w:line="259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14:paraId="05E78547" w14:textId="00FD8C24" w:rsidR="002E637D" w:rsidRDefault="00FC7F34">
      <w:pPr>
        <w:pStyle w:val="Nadpis2"/>
        <w:ind w:left="3971" w:right="0"/>
        <w:jc w:val="left"/>
      </w:pPr>
      <w:r>
        <w:t>FINANCOVÁNÍ 20</w:t>
      </w:r>
      <w:r w:rsidR="007305F4">
        <w:t>20</w:t>
      </w:r>
      <w:r>
        <w:t xml:space="preserve"> </w:t>
      </w:r>
    </w:p>
    <w:tbl>
      <w:tblPr>
        <w:tblStyle w:val="TableGrid"/>
        <w:tblW w:w="10821" w:type="dxa"/>
        <w:tblInd w:w="-70" w:type="dxa"/>
        <w:tblCellMar>
          <w:top w:w="5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4"/>
        <w:gridCol w:w="1140"/>
        <w:gridCol w:w="1140"/>
        <w:gridCol w:w="878"/>
        <w:gridCol w:w="1140"/>
        <w:gridCol w:w="877"/>
        <w:gridCol w:w="1142"/>
      </w:tblGrid>
      <w:tr w:rsidR="002E637D" w14:paraId="68C2B574" w14:textId="77777777">
        <w:trPr>
          <w:trHeight w:val="434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0B1A3" w14:textId="77777777" w:rsidR="002E637D" w:rsidRDefault="00FC7F34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Třída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B8093" w14:textId="77777777" w:rsidR="002E637D" w:rsidRDefault="00FC7F34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Skutečnost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05062" w14:textId="77777777" w:rsidR="002E637D" w:rsidRDefault="00FC7F34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Rozpočet schválený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8964A" w14:textId="77777777" w:rsidR="002E637D" w:rsidRDefault="00FC7F34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%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A9B28" w14:textId="77777777" w:rsidR="002E637D" w:rsidRDefault="00FC7F34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Rozpočet upravený 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F1431" w14:textId="77777777" w:rsidR="002E637D" w:rsidRDefault="00FC7F34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%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65A4B" w14:textId="77777777" w:rsidR="002E637D" w:rsidRDefault="00FC7F34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Rozdíl </w:t>
            </w:r>
          </w:p>
        </w:tc>
      </w:tr>
    </w:tbl>
    <w:p w14:paraId="10B8048D" w14:textId="77777777" w:rsidR="002E637D" w:rsidRDefault="00FC7F34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18"/>
        </w:rPr>
        <w:t xml:space="preserve">Krátkodobé financování z tuzemska </w:t>
      </w:r>
    </w:p>
    <w:tbl>
      <w:tblPr>
        <w:tblStyle w:val="TableGrid"/>
        <w:tblW w:w="10804" w:type="dxa"/>
        <w:tblInd w:w="-70" w:type="dxa"/>
        <w:tblCellMar>
          <w:top w:w="7" w:type="dxa"/>
          <w:left w:w="70" w:type="dxa"/>
          <w:right w:w="23" w:type="dxa"/>
        </w:tblCellMar>
        <w:tblLook w:val="04A0" w:firstRow="1" w:lastRow="0" w:firstColumn="1" w:lastColumn="0" w:noHBand="0" w:noVBand="1"/>
      </w:tblPr>
      <w:tblGrid>
        <w:gridCol w:w="478"/>
        <w:gridCol w:w="4011"/>
        <w:gridCol w:w="1140"/>
        <w:gridCol w:w="1140"/>
        <w:gridCol w:w="876"/>
        <w:gridCol w:w="1140"/>
        <w:gridCol w:w="879"/>
        <w:gridCol w:w="1140"/>
      </w:tblGrid>
      <w:tr w:rsidR="002E637D" w14:paraId="7F1B29D5" w14:textId="77777777">
        <w:trPr>
          <w:trHeight w:val="2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4DCA" w14:textId="77777777" w:rsidR="002E637D" w:rsidRDefault="00FC7F34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15"/>
              </w:rPr>
              <w:t xml:space="preserve">8115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43E7" w14:textId="77777777" w:rsidR="002E637D" w:rsidRDefault="00FC7F34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15"/>
              </w:rPr>
              <w:t xml:space="preserve">Změna stavu krátkodob.prostředků na bank.účtech (+/-)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E921" w14:textId="6455F2B8" w:rsidR="002E637D" w:rsidRDefault="00FC7F34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-</w:t>
            </w:r>
            <w:r w:rsidR="001D4E45">
              <w:rPr>
                <w:rFonts w:ascii="Arial" w:eastAsia="Arial" w:hAnsi="Arial" w:cs="Arial"/>
                <w:sz w:val="16"/>
              </w:rPr>
              <w:t xml:space="preserve"> 2 625 817,00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8CB4" w14:textId="77777777" w:rsidR="002E637D" w:rsidRDefault="00FC7F34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0.00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96A8" w14:textId="77777777" w:rsidR="002E637D" w:rsidRDefault="00FC7F34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0.00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6686" w14:textId="77777777" w:rsidR="002E637D" w:rsidRDefault="00FC7F34">
            <w:pPr>
              <w:spacing w:after="0" w:line="259" w:lineRule="auto"/>
              <w:ind w:left="0" w:right="44" w:firstLine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0.00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050F" w14:textId="77777777" w:rsidR="002E637D" w:rsidRDefault="00FC7F34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0.00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FD3F" w14:textId="22C196C3" w:rsidR="002E637D" w:rsidRDefault="001D4E45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2 625 817,00</w:t>
            </w:r>
          </w:p>
        </w:tc>
      </w:tr>
      <w:tr w:rsidR="002E637D" w14:paraId="39B83F66" w14:textId="77777777">
        <w:trPr>
          <w:trHeight w:val="247"/>
        </w:trPr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C950" w14:textId="77777777" w:rsidR="002E637D" w:rsidRDefault="00FC7F34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C E L K E M  F I N A N C O V Á N Í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E280" w14:textId="192EE096" w:rsidR="002E637D" w:rsidRDefault="00DA72C2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-</w:t>
            </w:r>
            <w:r w:rsidR="001D4E45">
              <w:rPr>
                <w:rFonts w:ascii="Arial" w:eastAsia="Arial" w:hAnsi="Arial" w:cs="Arial"/>
                <w:b/>
                <w:sz w:val="16"/>
              </w:rPr>
              <w:t xml:space="preserve"> 2 625 817,00</w:t>
            </w:r>
            <w:r w:rsidR="00FC7F34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F336" w14:textId="77777777" w:rsidR="002E637D" w:rsidRDefault="00FC7F34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0.00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26A0" w14:textId="77777777" w:rsidR="002E637D" w:rsidRDefault="00FC7F34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0.00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90F5" w14:textId="77777777" w:rsidR="002E637D" w:rsidRDefault="00FC7F34">
            <w:pPr>
              <w:spacing w:after="0" w:line="259" w:lineRule="auto"/>
              <w:ind w:left="0" w:right="44" w:firstLine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0.00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CFC2" w14:textId="77777777" w:rsidR="002E637D" w:rsidRDefault="00FC7F34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0.00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2DA1" w14:textId="376D65AD" w:rsidR="002E637D" w:rsidRPr="00DA72C2" w:rsidRDefault="001D4E45" w:rsidP="00DA72C2">
            <w:pPr>
              <w:spacing w:after="0" w:line="259" w:lineRule="auto"/>
              <w:ind w:left="67" w:firstLine="0"/>
              <w:jc w:val="left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2 625 817,00</w:t>
            </w:r>
            <w:r w:rsidR="00FC7F34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</w:tbl>
    <w:p w14:paraId="6C64F196" w14:textId="77777777" w:rsidR="002E637D" w:rsidRDefault="00FC7F34">
      <w:pPr>
        <w:spacing w:after="18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794F6E8" w14:textId="77777777" w:rsidR="002E637D" w:rsidRDefault="00FC7F34" w:rsidP="00DA72C2">
      <w:pPr>
        <w:spacing w:after="49" w:line="259" w:lineRule="auto"/>
        <w:ind w:left="0" w:right="517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28D12662" w14:textId="77777777" w:rsidR="002E637D" w:rsidRDefault="00FC7F34">
      <w:pPr>
        <w:spacing w:after="5" w:line="250" w:lineRule="auto"/>
        <w:ind w:left="-5"/>
      </w:pPr>
      <w:r>
        <w:rPr>
          <w:rFonts w:ascii="Calibri" w:eastAsia="Calibri" w:hAnsi="Calibri" w:cs="Calibri"/>
        </w:rPr>
        <w:t xml:space="preserve">Údaje o plnění rozpočtu příjmů, výdajů a o dalších finančních operacích v plném členění podle rozpočtové skladby jsou obsaženy v příloze č. 1 (výkaz FIN 2-12) a v listinné podobě jsou k nahlédnutí na Obecním úřadě </w:t>
      </w:r>
      <w:r w:rsidR="00DA72C2">
        <w:rPr>
          <w:rFonts w:ascii="Calibri" w:eastAsia="Calibri" w:hAnsi="Calibri" w:cs="Calibri"/>
        </w:rPr>
        <w:t>Olbramice</w:t>
      </w:r>
      <w:r>
        <w:rPr>
          <w:rFonts w:ascii="Calibri" w:eastAsia="Calibri" w:hAnsi="Calibri" w:cs="Calibri"/>
        </w:rPr>
        <w:t xml:space="preserve">. </w:t>
      </w:r>
    </w:p>
    <w:p w14:paraId="7ABA3A11" w14:textId="77777777" w:rsidR="002E637D" w:rsidRDefault="00FC7F34">
      <w:pPr>
        <w:spacing w:after="5" w:line="250" w:lineRule="auto"/>
        <w:ind w:left="-5"/>
      </w:pPr>
      <w:r>
        <w:rPr>
          <w:rFonts w:ascii="Calibri" w:eastAsia="Calibri" w:hAnsi="Calibri" w:cs="Calibri"/>
        </w:rPr>
        <w:t xml:space="preserve">Obec </w:t>
      </w:r>
      <w:r w:rsidR="00DA72C2">
        <w:rPr>
          <w:rFonts w:ascii="Calibri" w:eastAsia="Calibri" w:hAnsi="Calibri" w:cs="Calibri"/>
        </w:rPr>
        <w:t>Olbramice</w:t>
      </w:r>
      <w:r>
        <w:rPr>
          <w:rFonts w:ascii="Calibri" w:eastAsia="Calibri" w:hAnsi="Calibri" w:cs="Calibri"/>
        </w:rPr>
        <w:t xml:space="preserve"> nemá hospodářskou činnost, nemá vytvořeny žádné účelové fondy a zřízené příspěvkové organizace.  </w:t>
      </w:r>
    </w:p>
    <w:p w14:paraId="55528E6B" w14:textId="07B44314" w:rsidR="002E637D" w:rsidRDefault="00FC7F34">
      <w:pPr>
        <w:spacing w:after="5" w:line="250" w:lineRule="auto"/>
        <w:ind w:left="-5"/>
      </w:pPr>
      <w:r>
        <w:rPr>
          <w:rFonts w:ascii="Calibri" w:eastAsia="Calibri" w:hAnsi="Calibri" w:cs="Calibri"/>
        </w:rPr>
        <w:t xml:space="preserve">Obec </w:t>
      </w:r>
      <w:r w:rsidR="00DA72C2">
        <w:rPr>
          <w:rFonts w:ascii="Calibri" w:eastAsia="Calibri" w:hAnsi="Calibri" w:cs="Calibri"/>
        </w:rPr>
        <w:t>Olbramice</w:t>
      </w:r>
      <w:r>
        <w:rPr>
          <w:rFonts w:ascii="Calibri" w:eastAsia="Calibri" w:hAnsi="Calibri" w:cs="Calibri"/>
        </w:rPr>
        <w:t xml:space="preserve"> v roce 20</w:t>
      </w:r>
      <w:r w:rsidR="001D4E45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 nepřijala žádnou půjčku ani finanční výpomoc.  </w:t>
      </w:r>
    </w:p>
    <w:p w14:paraId="5B2E7C9B" w14:textId="57ADA40C" w:rsidR="002E637D" w:rsidRDefault="00FC7F34">
      <w:pPr>
        <w:spacing w:after="257" w:line="250" w:lineRule="auto"/>
        <w:ind w:left="-5"/>
      </w:pPr>
      <w:r>
        <w:rPr>
          <w:rFonts w:ascii="Calibri" w:eastAsia="Calibri" w:hAnsi="Calibri" w:cs="Calibri"/>
        </w:rPr>
        <w:t xml:space="preserve">Obec </w:t>
      </w:r>
      <w:r w:rsidR="00DA72C2">
        <w:rPr>
          <w:rFonts w:ascii="Calibri" w:eastAsia="Calibri" w:hAnsi="Calibri" w:cs="Calibri"/>
        </w:rPr>
        <w:t>Olbramice</w:t>
      </w:r>
      <w:r>
        <w:rPr>
          <w:rFonts w:ascii="Calibri" w:eastAsia="Calibri" w:hAnsi="Calibri" w:cs="Calibri"/>
        </w:rPr>
        <w:t xml:space="preserve"> v roce 20</w:t>
      </w:r>
      <w:r w:rsidR="001D4E45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 nesplácela žádné úvěry přijaté v minulých obdobích. </w:t>
      </w:r>
    </w:p>
    <w:p w14:paraId="216F2911" w14:textId="339C7AA6" w:rsidR="002E637D" w:rsidRDefault="00FC7F34">
      <w:pPr>
        <w:spacing w:after="64" w:line="259" w:lineRule="auto"/>
        <w:ind w:left="-5"/>
        <w:jc w:val="left"/>
        <w:rPr>
          <w:b/>
        </w:rPr>
      </w:pPr>
      <w:r>
        <w:rPr>
          <w:b/>
        </w:rPr>
        <w:t>V roce 20</w:t>
      </w:r>
      <w:r w:rsidR="001D4E45">
        <w:rPr>
          <w:b/>
        </w:rPr>
        <w:t>20</w:t>
      </w:r>
      <w:r>
        <w:rPr>
          <w:b/>
        </w:rPr>
        <w:t xml:space="preserve"> přijala obec </w:t>
      </w:r>
      <w:r w:rsidR="002C02DA">
        <w:rPr>
          <w:b/>
        </w:rPr>
        <w:t>Olbramice</w:t>
      </w:r>
      <w:r>
        <w:rPr>
          <w:b/>
        </w:rPr>
        <w:t xml:space="preserve">: </w:t>
      </w:r>
    </w:p>
    <w:p w14:paraId="1519FD76" w14:textId="6022EB03" w:rsidR="00F9487F" w:rsidRDefault="00F9487F" w:rsidP="00F9487F">
      <w:pPr>
        <w:pStyle w:val="Odstavecseseznamem"/>
        <w:numPr>
          <w:ilvl w:val="0"/>
          <w:numId w:val="4"/>
        </w:numPr>
        <w:spacing w:after="64" w:line="259" w:lineRule="auto"/>
        <w:jc w:val="left"/>
        <w:rPr>
          <w:b/>
        </w:rPr>
      </w:pPr>
      <w:r w:rsidRPr="00F9487F">
        <w:rPr>
          <w:bCs/>
        </w:rPr>
        <w:t>Příspěvek</w:t>
      </w:r>
      <w:r>
        <w:rPr>
          <w:bCs/>
        </w:rPr>
        <w:t xml:space="preserve"> na výkon státní zprávy na rok 2020: </w:t>
      </w:r>
      <w:r w:rsidRPr="00F9487F">
        <w:rPr>
          <w:b/>
        </w:rPr>
        <w:t>97 100,</w:t>
      </w:r>
      <w:r>
        <w:rPr>
          <w:b/>
        </w:rPr>
        <w:t>00</w:t>
      </w:r>
      <w:r w:rsidRPr="00F9487F">
        <w:rPr>
          <w:b/>
        </w:rPr>
        <w:t xml:space="preserve"> Kč</w:t>
      </w:r>
      <w:r>
        <w:rPr>
          <w:b/>
        </w:rPr>
        <w:t>.</w:t>
      </w:r>
    </w:p>
    <w:p w14:paraId="21466999" w14:textId="369EBF7C" w:rsidR="00F9487F" w:rsidRPr="00F9487F" w:rsidRDefault="00F9487F" w:rsidP="00F9487F">
      <w:pPr>
        <w:pStyle w:val="Odstavecseseznamem"/>
        <w:numPr>
          <w:ilvl w:val="0"/>
          <w:numId w:val="4"/>
        </w:numPr>
        <w:spacing w:after="64" w:line="259" w:lineRule="auto"/>
        <w:jc w:val="left"/>
        <w:rPr>
          <w:bCs/>
        </w:rPr>
      </w:pPr>
      <w:r w:rsidRPr="00F9487F">
        <w:rPr>
          <w:bCs/>
        </w:rPr>
        <w:t>Finanční příspěvek ze státního rozpočtu, kapitoly MZE, ÚZ</w:t>
      </w:r>
      <w:r>
        <w:rPr>
          <w:bCs/>
        </w:rPr>
        <w:t xml:space="preserve"> 29030 na zmírnění</w:t>
      </w:r>
      <w:r w:rsidR="008865B1">
        <w:rPr>
          <w:bCs/>
        </w:rPr>
        <w:t xml:space="preserve"> dopadů</w:t>
      </w:r>
      <w:r>
        <w:rPr>
          <w:bCs/>
        </w:rPr>
        <w:t xml:space="preserve"> kůrovcové kalamity</w:t>
      </w:r>
      <w:r w:rsidR="008865B1">
        <w:rPr>
          <w:bCs/>
        </w:rPr>
        <w:t xml:space="preserve"> od 1.10 2017 do 31.12.2018 ve výši </w:t>
      </w:r>
      <w:r w:rsidR="008865B1" w:rsidRPr="008865B1">
        <w:rPr>
          <w:b/>
        </w:rPr>
        <w:t>624 985,- Kč</w:t>
      </w:r>
      <w:r w:rsidR="008865B1">
        <w:rPr>
          <w:b/>
        </w:rPr>
        <w:t>.</w:t>
      </w:r>
    </w:p>
    <w:p w14:paraId="40873416" w14:textId="23AE0F1C" w:rsidR="002E637D" w:rsidRDefault="00FC7F34" w:rsidP="008865B1">
      <w:pPr>
        <w:pStyle w:val="Odstavecseseznamem"/>
        <w:numPr>
          <w:ilvl w:val="0"/>
          <w:numId w:val="4"/>
        </w:numPr>
      </w:pPr>
      <w:r>
        <w:t>Neinvestiční</w:t>
      </w:r>
      <w:r w:rsidR="001D4E45">
        <w:t xml:space="preserve"> účelovou</w:t>
      </w:r>
      <w:r>
        <w:t xml:space="preserve"> dotaci z</w:t>
      </w:r>
      <w:r w:rsidR="002C02DA">
        <w:t> Olomouckého kraje</w:t>
      </w:r>
      <w:r>
        <w:t xml:space="preserve"> </w:t>
      </w:r>
      <w:r w:rsidR="001D4E45">
        <w:t>na úhradu výdajů vzniklých v souvislosti s konáním voleb</w:t>
      </w:r>
      <w:r w:rsidR="00F9487F">
        <w:t xml:space="preserve"> do 1/3 Senátu Parlamentu České republiky a do zastupitelstva kraje</w:t>
      </w:r>
      <w:r>
        <w:t xml:space="preserve"> ve výši </w:t>
      </w:r>
      <w:r w:rsidR="00F9487F" w:rsidRPr="008865B1">
        <w:rPr>
          <w:b/>
        </w:rPr>
        <w:t>47</w:t>
      </w:r>
      <w:r w:rsidRPr="008865B1">
        <w:rPr>
          <w:b/>
        </w:rPr>
        <w:t xml:space="preserve"> 000,00 Kč</w:t>
      </w:r>
      <w:r>
        <w:t>, ÚZ 983</w:t>
      </w:r>
      <w:r w:rsidR="00F9487F">
        <w:t>193.</w:t>
      </w:r>
      <w:r>
        <w:t xml:space="preserve">Vratka nevyčerpané dotace ve výši </w:t>
      </w:r>
      <w:r w:rsidR="00F9487F">
        <w:t>25 756,06</w:t>
      </w:r>
      <w:r>
        <w:t xml:space="preserve"> Kč byla dne </w:t>
      </w:r>
      <w:r w:rsidR="00F9487F">
        <w:t>3</w:t>
      </w:r>
      <w:r w:rsidR="002C02DA">
        <w:t>. 2.</w:t>
      </w:r>
      <w:r>
        <w:t xml:space="preserve"> 202</w:t>
      </w:r>
      <w:r w:rsidR="00F9487F">
        <w:t>1</w:t>
      </w:r>
      <w:r>
        <w:t xml:space="preserve"> vrácena na účet </w:t>
      </w:r>
      <w:r w:rsidR="002C02DA">
        <w:t>Olomouckého kraje</w:t>
      </w:r>
      <w:r>
        <w:t xml:space="preserve">. Dotace byla řádně vyčerpána a vyúčtována. </w:t>
      </w:r>
    </w:p>
    <w:p w14:paraId="1DE611B3" w14:textId="6CA5D7AB" w:rsidR="002E637D" w:rsidRDefault="008865B1">
      <w:pPr>
        <w:numPr>
          <w:ilvl w:val="0"/>
          <w:numId w:val="2"/>
        </w:numPr>
        <w:ind w:hanging="348"/>
      </w:pPr>
      <w:r>
        <w:t xml:space="preserve">Jednorázový nenávratný neúčelový příspěvek ze státního rozpočtu, který je určený ke zmírnění dopadu poklesu daňových příjmů obcí v souvislosti s výplatou t.z.v. kompenzačního bonusu ve výši </w:t>
      </w:r>
      <w:r w:rsidRPr="008865B1">
        <w:rPr>
          <w:b/>
          <w:bCs/>
        </w:rPr>
        <w:t>281 250,00</w:t>
      </w:r>
      <w:r>
        <w:t xml:space="preserve"> </w:t>
      </w:r>
      <w:r w:rsidRPr="008865B1">
        <w:rPr>
          <w:b/>
          <w:bCs/>
        </w:rPr>
        <w:t>Kč</w:t>
      </w:r>
      <w:r>
        <w:t>. Je označen UZ 98 024 není účelově určen a nepodléhá finančnímu vyrovnání.</w:t>
      </w:r>
    </w:p>
    <w:p w14:paraId="1E41D479" w14:textId="417FA9BE" w:rsidR="002E637D" w:rsidRDefault="002C02DA">
      <w:pPr>
        <w:numPr>
          <w:ilvl w:val="0"/>
          <w:numId w:val="2"/>
        </w:numPr>
        <w:ind w:hanging="348"/>
      </w:pPr>
      <w:r>
        <w:t xml:space="preserve">Účelovou neinvestiční dotaci z rozpočtu Olomouckého kraje ve výši </w:t>
      </w:r>
      <w:r w:rsidR="00F9487F">
        <w:rPr>
          <w:b/>
          <w:bCs/>
        </w:rPr>
        <w:t>25 550</w:t>
      </w:r>
      <w:r w:rsidRPr="00C21FCF">
        <w:rPr>
          <w:b/>
          <w:bCs/>
        </w:rPr>
        <w:t>,- Kč</w:t>
      </w:r>
      <w:r>
        <w:t xml:space="preserve"> na výdaje spojené se stavbou oplocení v obecních lesích.</w:t>
      </w:r>
    </w:p>
    <w:p w14:paraId="599FBFF4" w14:textId="54B5ABF9" w:rsidR="008865B1" w:rsidRPr="001B23FD" w:rsidRDefault="008865B1">
      <w:pPr>
        <w:numPr>
          <w:ilvl w:val="0"/>
          <w:numId w:val="2"/>
        </w:numPr>
        <w:ind w:hanging="348"/>
      </w:pPr>
      <w:r w:rsidRPr="008865B1">
        <w:t xml:space="preserve">Finanční příspěvek ze státního rozpočtu, kapitoly MZE, ÚZ 29030 na zmírnění dopadů kůrovcové kalamity </w:t>
      </w:r>
      <w:r w:rsidR="001B23FD">
        <w:t xml:space="preserve">za rok 2019 ve výši </w:t>
      </w:r>
      <w:r w:rsidR="001B23FD" w:rsidRPr="001B23FD">
        <w:rPr>
          <w:b/>
          <w:bCs/>
        </w:rPr>
        <w:t>409 155,00 Kč</w:t>
      </w:r>
    </w:p>
    <w:p w14:paraId="589346D2" w14:textId="185A4D14" w:rsidR="001B23FD" w:rsidRDefault="001B23FD">
      <w:pPr>
        <w:numPr>
          <w:ilvl w:val="0"/>
          <w:numId w:val="2"/>
        </w:numPr>
        <w:ind w:hanging="348"/>
      </w:pPr>
      <w:r w:rsidRPr="001B23FD">
        <w:t>Finanční příspěvek ze státního rozpočtu, kapitoly MZE, ÚZ 290</w:t>
      </w:r>
      <w:r>
        <w:t>14</w:t>
      </w:r>
      <w:r w:rsidRPr="001B23FD">
        <w:t xml:space="preserve"> na </w:t>
      </w:r>
      <w:r>
        <w:t xml:space="preserve">obnovu lesa ve výši </w:t>
      </w:r>
      <w:r w:rsidRPr="0038361E">
        <w:rPr>
          <w:b/>
          <w:bCs/>
        </w:rPr>
        <w:t xml:space="preserve">65 880,- </w:t>
      </w:r>
      <w:r w:rsidR="0038361E" w:rsidRPr="0038361E">
        <w:rPr>
          <w:b/>
          <w:bCs/>
        </w:rPr>
        <w:t>Kč</w:t>
      </w:r>
    </w:p>
    <w:p w14:paraId="5E80F4A1" w14:textId="77777777" w:rsidR="002E637D" w:rsidRDefault="00FC7F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14:paraId="1435BA0E" w14:textId="4C85412A" w:rsidR="00C21FCF" w:rsidRDefault="00FC7F34">
      <w:pPr>
        <w:spacing w:after="5" w:line="250" w:lineRule="auto"/>
        <w:ind w:left="345" w:right="6355" w:hanging="360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Obec </w:t>
      </w:r>
      <w:r w:rsidR="00C21FCF">
        <w:rPr>
          <w:rFonts w:ascii="Calibri" w:eastAsia="Calibri" w:hAnsi="Calibri" w:cs="Calibri"/>
          <w:b/>
        </w:rPr>
        <w:t>Olbramice</w:t>
      </w:r>
      <w:r>
        <w:rPr>
          <w:rFonts w:ascii="Calibri" w:eastAsia="Calibri" w:hAnsi="Calibri" w:cs="Calibri"/>
          <w:b/>
        </w:rPr>
        <w:t xml:space="preserve"> byla v roce 20</w:t>
      </w:r>
      <w:r w:rsidR="0038361E">
        <w:rPr>
          <w:rFonts w:ascii="Calibri" w:eastAsia="Calibri" w:hAnsi="Calibri" w:cs="Calibri"/>
          <w:b/>
        </w:rPr>
        <w:t>20</w:t>
      </w:r>
      <w:r>
        <w:rPr>
          <w:rFonts w:ascii="Calibri" w:eastAsia="Calibri" w:hAnsi="Calibri" w:cs="Calibri"/>
          <w:b/>
        </w:rPr>
        <w:t xml:space="preserve"> členem:</w:t>
      </w:r>
    </w:p>
    <w:p w14:paraId="6C2F5E56" w14:textId="77777777" w:rsidR="002E637D" w:rsidRDefault="00C21FCF">
      <w:pPr>
        <w:spacing w:after="5" w:line="250" w:lineRule="auto"/>
        <w:ind w:left="345" w:right="6355" w:hanging="360"/>
        <w:jc w:val="left"/>
      </w:pPr>
      <w:r>
        <w:rPr>
          <w:rFonts w:ascii="Calibri" w:eastAsia="Calibri" w:hAnsi="Calibri" w:cs="Calibri"/>
          <w:b/>
        </w:rPr>
        <w:t xml:space="preserve">     </w:t>
      </w:r>
      <w:r w:rsidR="005C2C63">
        <w:rPr>
          <w:rFonts w:ascii="Calibri" w:eastAsia="Calibri" w:hAnsi="Calibri" w:cs="Calibri"/>
          <w:b/>
        </w:rPr>
        <w:t xml:space="preserve"> </w:t>
      </w:r>
      <w:r w:rsidR="00FC7F34">
        <w:rPr>
          <w:rFonts w:ascii="Calibri" w:eastAsia="Calibri" w:hAnsi="Calibri" w:cs="Calibri"/>
          <w:b/>
        </w:rPr>
        <w:t xml:space="preserve"> </w:t>
      </w:r>
      <w:r w:rsidR="00FC7F34">
        <w:rPr>
          <w:rFonts w:ascii="Wingdings" w:eastAsia="Wingdings" w:hAnsi="Wingdings" w:cs="Wingdings"/>
        </w:rPr>
        <w:t></w:t>
      </w:r>
      <w:r w:rsidR="00FC7F34">
        <w:rPr>
          <w:rFonts w:ascii="Arial" w:eastAsia="Arial" w:hAnsi="Arial" w:cs="Arial"/>
        </w:rPr>
        <w:t xml:space="preserve"> </w:t>
      </w:r>
      <w:r w:rsidR="005C2C63">
        <w:rPr>
          <w:rFonts w:ascii="Calibri" w:eastAsia="Calibri" w:hAnsi="Calibri" w:cs="Calibri"/>
        </w:rPr>
        <w:t xml:space="preserve"> Člen Mikroregionu Litovelsko</w:t>
      </w:r>
    </w:p>
    <w:p w14:paraId="7042EC5F" w14:textId="77777777" w:rsidR="002E637D" w:rsidRPr="00C21FCF" w:rsidRDefault="00C21FCF">
      <w:pPr>
        <w:numPr>
          <w:ilvl w:val="0"/>
          <w:numId w:val="2"/>
        </w:numPr>
        <w:spacing w:after="5" w:line="250" w:lineRule="auto"/>
        <w:ind w:hanging="348"/>
      </w:pPr>
      <w:r>
        <w:rPr>
          <w:rFonts w:ascii="Calibri" w:eastAsia="Calibri" w:hAnsi="Calibri" w:cs="Calibri"/>
        </w:rPr>
        <w:t>Člen Vodovodu Pomoraví</w:t>
      </w:r>
    </w:p>
    <w:p w14:paraId="5272DE57" w14:textId="77777777" w:rsidR="00C21FCF" w:rsidRPr="005C2C63" w:rsidRDefault="00C21FCF">
      <w:pPr>
        <w:numPr>
          <w:ilvl w:val="0"/>
          <w:numId w:val="2"/>
        </w:numPr>
        <w:spacing w:after="5" w:line="250" w:lineRule="auto"/>
        <w:ind w:hanging="348"/>
      </w:pPr>
      <w:r>
        <w:rPr>
          <w:rFonts w:ascii="Calibri" w:eastAsia="Calibri" w:hAnsi="Calibri" w:cs="Calibri"/>
        </w:rPr>
        <w:t>Člen Svazku SMS ČR</w:t>
      </w:r>
    </w:p>
    <w:p w14:paraId="1BC883C1" w14:textId="77777777" w:rsidR="005C2C63" w:rsidRDefault="005C2C63">
      <w:pPr>
        <w:numPr>
          <w:ilvl w:val="0"/>
          <w:numId w:val="2"/>
        </w:numPr>
        <w:spacing w:after="5" w:line="250" w:lineRule="auto"/>
        <w:ind w:hanging="348"/>
      </w:pPr>
      <w:r>
        <w:rPr>
          <w:rFonts w:ascii="Calibri" w:eastAsia="Calibri" w:hAnsi="Calibri" w:cs="Calibri"/>
        </w:rPr>
        <w:t>Člen Regionu Haná</w:t>
      </w:r>
    </w:p>
    <w:p w14:paraId="767335E9" w14:textId="77777777" w:rsidR="002E637D" w:rsidRDefault="00FC7F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14:paraId="3CE831B1" w14:textId="26FF0536" w:rsidR="002E637D" w:rsidRDefault="00FC7F34">
      <w:pPr>
        <w:spacing w:after="5" w:line="250" w:lineRule="auto"/>
        <w:ind w:left="-5"/>
        <w:jc w:val="left"/>
      </w:pPr>
      <w:r>
        <w:rPr>
          <w:rFonts w:ascii="Calibri" w:eastAsia="Calibri" w:hAnsi="Calibri" w:cs="Calibri"/>
          <w:b/>
        </w:rPr>
        <w:lastRenderedPageBreak/>
        <w:t xml:space="preserve">Obec </w:t>
      </w:r>
      <w:r w:rsidR="00C21FCF">
        <w:rPr>
          <w:rFonts w:ascii="Calibri" w:eastAsia="Calibri" w:hAnsi="Calibri" w:cs="Calibri"/>
          <w:b/>
        </w:rPr>
        <w:t>Olbramice</w:t>
      </w:r>
      <w:r>
        <w:rPr>
          <w:rFonts w:ascii="Calibri" w:eastAsia="Calibri" w:hAnsi="Calibri" w:cs="Calibri"/>
          <w:b/>
        </w:rPr>
        <w:t xml:space="preserve"> poskytla v roce 20</w:t>
      </w:r>
      <w:r w:rsidR="0038361E">
        <w:rPr>
          <w:rFonts w:ascii="Calibri" w:eastAsia="Calibri" w:hAnsi="Calibri" w:cs="Calibri"/>
          <w:b/>
        </w:rPr>
        <w:t>20</w:t>
      </w:r>
      <w:r>
        <w:rPr>
          <w:rFonts w:ascii="Calibri" w:eastAsia="Calibri" w:hAnsi="Calibri" w:cs="Calibri"/>
          <w:b/>
        </w:rPr>
        <w:t xml:space="preserve"> na základě smluv a dohod tyto příspěvky a finanční dary: </w:t>
      </w:r>
    </w:p>
    <w:p w14:paraId="32C72B7E" w14:textId="0E21F968" w:rsidR="002E637D" w:rsidRDefault="002D7C32">
      <w:pPr>
        <w:numPr>
          <w:ilvl w:val="0"/>
          <w:numId w:val="2"/>
        </w:numPr>
        <w:spacing w:after="5" w:line="250" w:lineRule="auto"/>
        <w:ind w:hanging="348"/>
      </w:pPr>
      <w:r>
        <w:rPr>
          <w:rFonts w:ascii="Calibri" w:eastAsia="Calibri" w:hAnsi="Calibri" w:cs="Calibri"/>
        </w:rPr>
        <w:t>Vodovod Pomoraví</w:t>
      </w:r>
      <w:r w:rsidR="00FC7F34">
        <w:rPr>
          <w:rFonts w:ascii="Calibri" w:eastAsia="Calibri" w:hAnsi="Calibri" w:cs="Calibri"/>
        </w:rPr>
        <w:t xml:space="preserve"> příspěvek ve výši </w:t>
      </w:r>
      <w:r w:rsidR="0038361E">
        <w:rPr>
          <w:rFonts w:ascii="Calibri" w:eastAsia="Calibri" w:hAnsi="Calibri" w:cs="Calibri"/>
          <w:b/>
        </w:rPr>
        <w:t>239 680</w:t>
      </w:r>
      <w:r w:rsidR="00FC7F34">
        <w:rPr>
          <w:rFonts w:ascii="Calibri" w:eastAsia="Calibri" w:hAnsi="Calibri" w:cs="Calibri"/>
          <w:b/>
        </w:rPr>
        <w:t>,</w:t>
      </w:r>
      <w:r w:rsidR="005C2C63">
        <w:rPr>
          <w:rFonts w:ascii="Calibri" w:eastAsia="Calibri" w:hAnsi="Calibri" w:cs="Calibri"/>
          <w:b/>
        </w:rPr>
        <w:t>-</w:t>
      </w:r>
      <w:r w:rsidR="00FC7F34">
        <w:rPr>
          <w:rFonts w:ascii="Calibri" w:eastAsia="Calibri" w:hAnsi="Calibri" w:cs="Calibri"/>
          <w:b/>
        </w:rPr>
        <w:t xml:space="preserve"> Kč</w:t>
      </w:r>
      <w:r w:rsidR="00FC7F34">
        <w:rPr>
          <w:rFonts w:ascii="Calibri" w:eastAsia="Calibri" w:hAnsi="Calibri" w:cs="Calibri"/>
        </w:rPr>
        <w:t xml:space="preserve">, z toho členský příspěvek ve výši </w:t>
      </w:r>
      <w:r>
        <w:rPr>
          <w:rFonts w:ascii="Calibri" w:eastAsia="Calibri" w:hAnsi="Calibri" w:cs="Calibri"/>
        </w:rPr>
        <w:t xml:space="preserve">8 </w:t>
      </w:r>
      <w:r w:rsidR="0038361E">
        <w:rPr>
          <w:rFonts w:ascii="Calibri" w:eastAsia="Calibri" w:hAnsi="Calibri" w:cs="Calibri"/>
        </w:rPr>
        <w:t>760</w:t>
      </w:r>
      <w:r w:rsidR="00FC7F34">
        <w:rPr>
          <w:rFonts w:ascii="Calibri" w:eastAsia="Calibri" w:hAnsi="Calibri" w:cs="Calibri"/>
        </w:rPr>
        <w:t>,</w:t>
      </w:r>
      <w:r w:rsidR="005C2C63">
        <w:rPr>
          <w:rFonts w:ascii="Calibri" w:eastAsia="Calibri" w:hAnsi="Calibri" w:cs="Calibri"/>
        </w:rPr>
        <w:t>-</w:t>
      </w:r>
      <w:r w:rsidR="00FC7F34">
        <w:rPr>
          <w:rFonts w:ascii="Calibri" w:eastAsia="Calibri" w:hAnsi="Calibri" w:cs="Calibri"/>
        </w:rPr>
        <w:t xml:space="preserve"> Kč </w:t>
      </w:r>
    </w:p>
    <w:p w14:paraId="1DDC5299" w14:textId="77777777" w:rsidR="002E637D" w:rsidRDefault="002D7C32">
      <w:pPr>
        <w:numPr>
          <w:ilvl w:val="0"/>
          <w:numId w:val="2"/>
        </w:numPr>
        <w:spacing w:after="5" w:line="250" w:lineRule="auto"/>
        <w:ind w:hanging="348"/>
      </w:pPr>
      <w:r>
        <w:rPr>
          <w:rFonts w:ascii="Calibri" w:eastAsia="Calibri" w:hAnsi="Calibri" w:cs="Calibri"/>
        </w:rPr>
        <w:t xml:space="preserve">Městys Náměšť na Hané – činnost knihovny – nákup knih do MK Olbramice </w:t>
      </w:r>
      <w:r>
        <w:rPr>
          <w:rFonts w:ascii="Calibri" w:eastAsia="Calibri" w:hAnsi="Calibri" w:cs="Calibri"/>
          <w:b/>
        </w:rPr>
        <w:t>5 400</w:t>
      </w:r>
      <w:r w:rsidR="00FC7F34">
        <w:rPr>
          <w:rFonts w:ascii="Calibri" w:eastAsia="Calibri" w:hAnsi="Calibri" w:cs="Calibri"/>
          <w:b/>
        </w:rPr>
        <w:t>,</w:t>
      </w:r>
      <w:r w:rsidR="005C2C63">
        <w:rPr>
          <w:rFonts w:ascii="Calibri" w:eastAsia="Calibri" w:hAnsi="Calibri" w:cs="Calibri"/>
          <w:b/>
        </w:rPr>
        <w:t>-</w:t>
      </w:r>
      <w:r w:rsidR="00FC7F34">
        <w:rPr>
          <w:rFonts w:ascii="Calibri" w:eastAsia="Calibri" w:hAnsi="Calibri" w:cs="Calibri"/>
          <w:b/>
        </w:rPr>
        <w:t xml:space="preserve"> Kč</w:t>
      </w:r>
      <w:r w:rsidR="00FC7F34">
        <w:rPr>
          <w:rFonts w:ascii="Calibri" w:eastAsia="Calibri" w:hAnsi="Calibri" w:cs="Calibri"/>
        </w:rPr>
        <w:t xml:space="preserve"> </w:t>
      </w:r>
    </w:p>
    <w:p w14:paraId="2859788C" w14:textId="3346C6D2" w:rsidR="002E637D" w:rsidRPr="008F5E9C" w:rsidRDefault="002D7C32">
      <w:pPr>
        <w:numPr>
          <w:ilvl w:val="0"/>
          <w:numId w:val="2"/>
        </w:numPr>
        <w:spacing w:after="5" w:line="250" w:lineRule="auto"/>
        <w:ind w:hanging="348"/>
      </w:pPr>
      <w:r>
        <w:rPr>
          <w:rFonts w:ascii="Calibri" w:eastAsia="Calibri" w:hAnsi="Calibri" w:cs="Calibri"/>
        </w:rPr>
        <w:t>SMSČR</w:t>
      </w:r>
      <w:r w:rsidR="00FC7F34">
        <w:rPr>
          <w:rFonts w:ascii="Calibri" w:eastAsia="Calibri" w:hAnsi="Calibri" w:cs="Calibri"/>
        </w:rPr>
        <w:t xml:space="preserve"> příspěvek ve výši </w:t>
      </w:r>
      <w:r w:rsidR="005C2C63">
        <w:rPr>
          <w:rFonts w:ascii="Calibri" w:eastAsia="Calibri" w:hAnsi="Calibri" w:cs="Calibri"/>
          <w:b/>
        </w:rPr>
        <w:t>2 93</w:t>
      </w:r>
      <w:r w:rsidR="0038361E">
        <w:rPr>
          <w:rFonts w:ascii="Calibri" w:eastAsia="Calibri" w:hAnsi="Calibri" w:cs="Calibri"/>
          <w:b/>
        </w:rPr>
        <w:t>8</w:t>
      </w:r>
      <w:r w:rsidR="00FC7F34">
        <w:rPr>
          <w:rFonts w:ascii="Calibri" w:eastAsia="Calibri" w:hAnsi="Calibri" w:cs="Calibri"/>
          <w:b/>
        </w:rPr>
        <w:t>,</w:t>
      </w:r>
      <w:r w:rsidR="005C2C63">
        <w:rPr>
          <w:rFonts w:ascii="Calibri" w:eastAsia="Calibri" w:hAnsi="Calibri" w:cs="Calibri"/>
          <w:b/>
        </w:rPr>
        <w:t>-</w:t>
      </w:r>
      <w:r w:rsidR="00FC7F34">
        <w:rPr>
          <w:rFonts w:ascii="Calibri" w:eastAsia="Calibri" w:hAnsi="Calibri" w:cs="Calibri"/>
          <w:b/>
        </w:rPr>
        <w:t xml:space="preserve"> Kč</w:t>
      </w:r>
      <w:r w:rsidR="00FC7F34">
        <w:rPr>
          <w:rFonts w:ascii="Calibri" w:eastAsia="Calibri" w:hAnsi="Calibri" w:cs="Calibri"/>
        </w:rPr>
        <w:t xml:space="preserve">  </w:t>
      </w:r>
    </w:p>
    <w:p w14:paraId="0B7258D9" w14:textId="1C27ACA3" w:rsidR="008F5E9C" w:rsidRPr="005C2C63" w:rsidRDefault="008F5E9C">
      <w:pPr>
        <w:numPr>
          <w:ilvl w:val="0"/>
          <w:numId w:val="2"/>
        </w:numPr>
        <w:spacing w:after="5" w:line="250" w:lineRule="auto"/>
        <w:ind w:hanging="348"/>
      </w:pPr>
      <w:r>
        <w:rPr>
          <w:rFonts w:ascii="Calibri" w:eastAsia="Calibri" w:hAnsi="Calibri" w:cs="Calibri"/>
        </w:rPr>
        <w:t xml:space="preserve">Region Haná -příspěvek ve výši </w:t>
      </w:r>
      <w:r w:rsidRPr="008F5E9C">
        <w:rPr>
          <w:rFonts w:ascii="Calibri" w:eastAsia="Calibri" w:hAnsi="Calibri" w:cs="Calibri"/>
          <w:b/>
          <w:bCs/>
        </w:rPr>
        <w:t xml:space="preserve">6 </w:t>
      </w:r>
      <w:r w:rsidR="0038361E">
        <w:rPr>
          <w:rFonts w:ascii="Calibri" w:eastAsia="Calibri" w:hAnsi="Calibri" w:cs="Calibri"/>
          <w:b/>
          <w:bCs/>
        </w:rPr>
        <w:t>570</w:t>
      </w:r>
      <w:r w:rsidRPr="008F5E9C">
        <w:rPr>
          <w:rFonts w:ascii="Calibri" w:eastAsia="Calibri" w:hAnsi="Calibri" w:cs="Calibri"/>
          <w:b/>
          <w:bCs/>
        </w:rPr>
        <w:t>,- Kč</w:t>
      </w:r>
    </w:p>
    <w:p w14:paraId="3CC722F9" w14:textId="32CD2818" w:rsidR="005C2C63" w:rsidRPr="005C2C63" w:rsidRDefault="005C2C63">
      <w:pPr>
        <w:numPr>
          <w:ilvl w:val="0"/>
          <w:numId w:val="2"/>
        </w:numPr>
        <w:spacing w:after="5" w:line="250" w:lineRule="auto"/>
        <w:ind w:hanging="348"/>
      </w:pPr>
      <w:r w:rsidRPr="005C2C63">
        <w:rPr>
          <w:rFonts w:ascii="Calibri" w:eastAsia="Calibri" w:hAnsi="Calibri" w:cs="Calibri"/>
        </w:rPr>
        <w:t>Příspěvek na dopravní obslužnost</w:t>
      </w:r>
      <w:r>
        <w:rPr>
          <w:rFonts w:ascii="Calibri" w:eastAsia="Calibri" w:hAnsi="Calibri" w:cs="Calibri"/>
        </w:rPr>
        <w:t xml:space="preserve"> Ol. Kraj ve výši </w:t>
      </w:r>
      <w:r w:rsidR="0038361E">
        <w:rPr>
          <w:rFonts w:ascii="Calibri" w:eastAsia="Calibri" w:hAnsi="Calibri" w:cs="Calibri"/>
          <w:b/>
          <w:bCs/>
        </w:rPr>
        <w:t>32 950</w:t>
      </w:r>
      <w:r w:rsidRPr="005C2C63">
        <w:rPr>
          <w:rFonts w:ascii="Calibri" w:eastAsia="Calibri" w:hAnsi="Calibri" w:cs="Calibri"/>
          <w:b/>
          <w:bCs/>
        </w:rPr>
        <w:t xml:space="preserve"> Kč</w:t>
      </w:r>
    </w:p>
    <w:p w14:paraId="3E956F64" w14:textId="77777777" w:rsidR="002E637D" w:rsidRDefault="002D7C32">
      <w:pPr>
        <w:numPr>
          <w:ilvl w:val="0"/>
          <w:numId w:val="2"/>
        </w:numPr>
        <w:spacing w:after="5" w:line="250" w:lineRule="auto"/>
        <w:ind w:hanging="348"/>
      </w:pPr>
      <w:r>
        <w:rPr>
          <w:rFonts w:ascii="Calibri" w:eastAsia="Calibri" w:hAnsi="Calibri" w:cs="Calibri"/>
        </w:rPr>
        <w:t>Mikroregion Litovelsko</w:t>
      </w:r>
      <w:r w:rsidR="00FC7F34">
        <w:rPr>
          <w:rFonts w:ascii="Calibri" w:eastAsia="Calibri" w:hAnsi="Calibri" w:cs="Calibri"/>
        </w:rPr>
        <w:t xml:space="preserve">, členský příspěvek ve výši </w:t>
      </w:r>
      <w:r w:rsidR="005C2C63">
        <w:rPr>
          <w:rFonts w:ascii="Calibri" w:eastAsia="Calibri" w:hAnsi="Calibri" w:cs="Calibri"/>
          <w:b/>
        </w:rPr>
        <w:t>5 550</w:t>
      </w:r>
      <w:r w:rsidR="00FC7F34">
        <w:rPr>
          <w:rFonts w:ascii="Calibri" w:eastAsia="Calibri" w:hAnsi="Calibri" w:cs="Calibri"/>
          <w:b/>
        </w:rPr>
        <w:t xml:space="preserve">,00 Kč </w:t>
      </w:r>
    </w:p>
    <w:p w14:paraId="05DF2D5E" w14:textId="77777777" w:rsidR="002E637D" w:rsidRDefault="002D7C32">
      <w:pPr>
        <w:numPr>
          <w:ilvl w:val="0"/>
          <w:numId w:val="2"/>
        </w:numPr>
        <w:spacing w:after="5" w:line="250" w:lineRule="auto"/>
        <w:ind w:hanging="348"/>
      </w:pPr>
      <w:r>
        <w:rPr>
          <w:rFonts w:ascii="Calibri" w:eastAsia="Calibri" w:hAnsi="Calibri" w:cs="Calibri"/>
        </w:rPr>
        <w:t>Charita Šternberk</w:t>
      </w:r>
      <w:r w:rsidR="00FC7F34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středisko Litovel </w:t>
      </w:r>
      <w:r w:rsidR="00FC7F34">
        <w:rPr>
          <w:rFonts w:ascii="Calibri" w:eastAsia="Calibri" w:hAnsi="Calibri" w:cs="Calibri"/>
        </w:rPr>
        <w:t xml:space="preserve"> –  finanční dar ve výši </w:t>
      </w:r>
      <w:r>
        <w:rPr>
          <w:rFonts w:ascii="Calibri" w:eastAsia="Calibri" w:hAnsi="Calibri" w:cs="Calibri"/>
          <w:b/>
        </w:rPr>
        <w:t>5</w:t>
      </w:r>
      <w:r w:rsidR="00FC7F34">
        <w:rPr>
          <w:rFonts w:ascii="Calibri" w:eastAsia="Calibri" w:hAnsi="Calibri" w:cs="Calibri"/>
          <w:b/>
        </w:rPr>
        <w:t xml:space="preserve"> 000,00 Kč </w:t>
      </w:r>
    </w:p>
    <w:p w14:paraId="5DDC210D" w14:textId="475CAE99" w:rsidR="002E637D" w:rsidRDefault="002D7C32">
      <w:pPr>
        <w:numPr>
          <w:ilvl w:val="0"/>
          <w:numId w:val="2"/>
        </w:numPr>
        <w:spacing w:after="5" w:line="250" w:lineRule="auto"/>
        <w:ind w:hanging="348"/>
      </w:pPr>
      <w:r>
        <w:rPr>
          <w:rFonts w:ascii="Calibri" w:eastAsia="Calibri" w:hAnsi="Calibri" w:cs="Calibri"/>
        </w:rPr>
        <w:t>Místní prodejna smíšeného zboží</w:t>
      </w:r>
      <w:r w:rsidR="00FC7F34">
        <w:rPr>
          <w:rFonts w:ascii="Calibri" w:eastAsia="Calibri" w:hAnsi="Calibri" w:cs="Calibri"/>
        </w:rPr>
        <w:t xml:space="preserve"> - finanční dar ve výši </w:t>
      </w:r>
      <w:r w:rsidR="0038361E">
        <w:rPr>
          <w:rFonts w:ascii="Calibri" w:eastAsia="Calibri" w:hAnsi="Calibri" w:cs="Calibri"/>
          <w:b/>
        </w:rPr>
        <w:t>3</w:t>
      </w:r>
      <w:r w:rsidR="00FC7F34">
        <w:rPr>
          <w:rFonts w:ascii="Calibri" w:eastAsia="Calibri" w:hAnsi="Calibri" w:cs="Calibri"/>
          <w:b/>
        </w:rPr>
        <w:t xml:space="preserve">0 000,00 Kč </w:t>
      </w:r>
    </w:p>
    <w:p w14:paraId="60ECC883" w14:textId="77777777" w:rsidR="002E637D" w:rsidRDefault="00FC7F34">
      <w:pPr>
        <w:spacing w:after="55" w:line="259" w:lineRule="auto"/>
        <w:ind w:left="0" w:firstLine="0"/>
        <w:jc w:val="left"/>
      </w:pPr>
      <w:r>
        <w:t xml:space="preserve"> </w:t>
      </w:r>
    </w:p>
    <w:p w14:paraId="76D52CCB" w14:textId="0E952C13" w:rsidR="002E637D" w:rsidRDefault="00FC7F34">
      <w:pPr>
        <w:ind w:left="-5"/>
      </w:pPr>
      <w:r>
        <w:t xml:space="preserve">Obec </w:t>
      </w:r>
      <w:r w:rsidR="005C2C63">
        <w:t>Olbramice</w:t>
      </w:r>
      <w:r>
        <w:t xml:space="preserve"> měla v roce 20</w:t>
      </w:r>
      <w:r w:rsidR="00050FAE">
        <w:t>20</w:t>
      </w:r>
      <w:r>
        <w:t xml:space="preserve"> otevřeny dva bankovní účty.  </w:t>
      </w:r>
    </w:p>
    <w:p w14:paraId="6B245477" w14:textId="11785F0C" w:rsidR="002E637D" w:rsidRDefault="00FC7F34">
      <w:pPr>
        <w:numPr>
          <w:ilvl w:val="0"/>
          <w:numId w:val="2"/>
        </w:numPr>
        <w:ind w:hanging="348"/>
      </w:pPr>
      <w:r>
        <w:t xml:space="preserve">Běžný účet u KB </w:t>
      </w:r>
      <w:r w:rsidR="005C2C63">
        <w:t>Litovel</w:t>
      </w:r>
      <w:r>
        <w:t xml:space="preserve"> - zůstatek k 31. 12.20</w:t>
      </w:r>
      <w:r w:rsidR="00050FAE">
        <w:t>20</w:t>
      </w:r>
      <w:r>
        <w:t xml:space="preserve">:   </w:t>
      </w:r>
      <w:r w:rsidR="005C2C63">
        <w:t xml:space="preserve">      </w:t>
      </w:r>
      <w:r w:rsidR="00050FAE">
        <w:t xml:space="preserve">8 957 815,65 </w:t>
      </w:r>
      <w:r>
        <w:t xml:space="preserve">Kč </w:t>
      </w:r>
    </w:p>
    <w:p w14:paraId="6BC948A6" w14:textId="598D8193" w:rsidR="002E637D" w:rsidRDefault="00FC7F34">
      <w:pPr>
        <w:numPr>
          <w:ilvl w:val="0"/>
          <w:numId w:val="2"/>
        </w:numPr>
        <w:ind w:hanging="348"/>
      </w:pPr>
      <w:r>
        <w:t xml:space="preserve">Dotační účet u ČNB </w:t>
      </w:r>
      <w:r w:rsidR="005C2C63">
        <w:t>Ostrava</w:t>
      </w:r>
      <w:r>
        <w:t xml:space="preserve"> -zůstatek</w:t>
      </w:r>
      <w:r w:rsidR="005C2C63">
        <w:t xml:space="preserve"> </w:t>
      </w:r>
      <w:r>
        <w:t>k 31. 12.20</w:t>
      </w:r>
      <w:r w:rsidR="00050FAE">
        <w:t>20</w:t>
      </w:r>
      <w:r w:rsidR="005C2C63">
        <w:t xml:space="preserve">:    </w:t>
      </w:r>
      <w:r w:rsidR="00050FAE">
        <w:t>2 529 015,32</w:t>
      </w:r>
      <w:r>
        <w:t xml:space="preserve"> Kč </w:t>
      </w:r>
    </w:p>
    <w:p w14:paraId="23F4E60B" w14:textId="335CC216" w:rsidR="002E637D" w:rsidRDefault="00FC7F34">
      <w:pPr>
        <w:spacing w:after="64" w:line="259" w:lineRule="auto"/>
        <w:ind w:left="-5"/>
        <w:jc w:val="left"/>
      </w:pPr>
      <w:r>
        <w:rPr>
          <w:b/>
        </w:rPr>
        <w:t>Celkový zůstatek na účtech obce k 31. 12. 20</w:t>
      </w:r>
      <w:r w:rsidR="00050FAE">
        <w:rPr>
          <w:b/>
        </w:rPr>
        <w:t>20</w:t>
      </w:r>
      <w:r>
        <w:rPr>
          <w:b/>
        </w:rPr>
        <w:t xml:space="preserve">:                </w:t>
      </w:r>
      <w:r w:rsidR="00050FAE">
        <w:rPr>
          <w:b/>
        </w:rPr>
        <w:t xml:space="preserve"> </w:t>
      </w:r>
      <w:r>
        <w:rPr>
          <w:b/>
        </w:rPr>
        <w:t xml:space="preserve"> </w:t>
      </w:r>
      <w:r w:rsidR="00050FAE" w:rsidRPr="00050FAE">
        <w:rPr>
          <w:b/>
        </w:rPr>
        <w:t xml:space="preserve">11 486 830,97 </w:t>
      </w:r>
      <w:r>
        <w:rPr>
          <w:b/>
        </w:rPr>
        <w:t xml:space="preserve">Kč </w:t>
      </w:r>
    </w:p>
    <w:p w14:paraId="0529F078" w14:textId="77777777" w:rsidR="002E637D" w:rsidRDefault="00FC7F34">
      <w:pPr>
        <w:spacing w:after="49" w:line="259" w:lineRule="auto"/>
        <w:ind w:left="0" w:firstLine="0"/>
        <w:jc w:val="left"/>
      </w:pPr>
      <w:r>
        <w:t xml:space="preserve"> </w:t>
      </w:r>
    </w:p>
    <w:p w14:paraId="34FACF1C" w14:textId="77C8F155" w:rsidR="002E637D" w:rsidRDefault="00FC7F34">
      <w:pPr>
        <w:ind w:left="-5"/>
      </w:pPr>
      <w:r>
        <w:t xml:space="preserve">Na základě příkazu starosty obce ze dne </w:t>
      </w:r>
      <w:r w:rsidR="00AE3CA3">
        <w:t>16</w:t>
      </w:r>
      <w:r>
        <w:t>. 12. 20</w:t>
      </w:r>
      <w:r w:rsidR="00050FAE">
        <w:t>20</w:t>
      </w:r>
      <w:r>
        <w:t xml:space="preserve"> byla provedena v souladu s Plánem inventur inventarizace obce </w:t>
      </w:r>
      <w:r w:rsidR="00AE3CA3">
        <w:t>Olbramice</w:t>
      </w:r>
      <w:r>
        <w:t xml:space="preserve">, dle vyhlášky č. 270/2010 Sb. Inventarizační komise porovnala skutečný stav majetku s hodnotou vedenou v účetnictví obce a neshledala žádné rozdíly. </w:t>
      </w:r>
    </w:p>
    <w:p w14:paraId="14E842C3" w14:textId="77777777" w:rsidR="002E637D" w:rsidRDefault="00FC7F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D55E14C" w14:textId="777D2750" w:rsidR="002E637D" w:rsidRDefault="00FC7F34">
      <w:pPr>
        <w:spacing w:after="425" w:line="259" w:lineRule="auto"/>
        <w:ind w:left="0" w:firstLine="0"/>
        <w:jc w:val="left"/>
      </w:pPr>
      <w:r>
        <w:rPr>
          <w:sz w:val="22"/>
        </w:rPr>
        <w:t xml:space="preserve">Celková aktiva obce </w:t>
      </w:r>
      <w:r w:rsidR="00131118">
        <w:rPr>
          <w:sz w:val="22"/>
        </w:rPr>
        <w:t>Olbramice</w:t>
      </w:r>
      <w:r w:rsidR="00050FAE">
        <w:rPr>
          <w:sz w:val="22"/>
        </w:rPr>
        <w:t xml:space="preserve"> </w:t>
      </w:r>
      <w:r>
        <w:rPr>
          <w:sz w:val="22"/>
        </w:rPr>
        <w:t xml:space="preserve">činila </w:t>
      </w:r>
      <w:r>
        <w:rPr>
          <w:b/>
          <w:sz w:val="22"/>
        </w:rPr>
        <w:t>k 31. 12. 20</w:t>
      </w:r>
      <w:r w:rsidR="00050FAE">
        <w:rPr>
          <w:b/>
          <w:sz w:val="22"/>
        </w:rPr>
        <w:t xml:space="preserve">20 </w:t>
      </w:r>
      <w:r>
        <w:rPr>
          <w:sz w:val="22"/>
        </w:rPr>
        <w:t xml:space="preserve">(dle účetní rozvahy) po korekcích </w:t>
      </w:r>
      <w:r w:rsidR="00462321">
        <w:rPr>
          <w:b/>
          <w:sz w:val="22"/>
        </w:rPr>
        <w:t>25 181 547,20</w:t>
      </w:r>
      <w:r>
        <w:rPr>
          <w:b/>
          <w:sz w:val="22"/>
        </w:rPr>
        <w:t xml:space="preserve"> Kč (</w:t>
      </w:r>
      <w:r>
        <w:rPr>
          <w:sz w:val="22"/>
        </w:rPr>
        <w:t>netto)</w:t>
      </w:r>
      <w:r>
        <w:rPr>
          <w:b/>
          <w:sz w:val="22"/>
        </w:rPr>
        <w:t xml:space="preserve">.  </w:t>
      </w:r>
    </w:p>
    <w:p w14:paraId="52B0EBC3" w14:textId="77777777" w:rsidR="002E637D" w:rsidRDefault="00FC7F34">
      <w:pPr>
        <w:pStyle w:val="Nadpis2"/>
        <w:ind w:right="586"/>
      </w:pPr>
      <w:r>
        <w:t xml:space="preserve">MAJETEK 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"/>
        <w:gridCol w:w="3072"/>
        <w:gridCol w:w="438"/>
        <w:gridCol w:w="1776"/>
        <w:gridCol w:w="1786"/>
        <w:gridCol w:w="1792"/>
        <w:gridCol w:w="1786"/>
      </w:tblGrid>
      <w:tr w:rsidR="006F6C89" w14:paraId="39BE4C87" w14:textId="77777777" w:rsidTr="0027534A">
        <w:trPr>
          <w:trHeight w:hRule="exact" w:val="194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5178CB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  <w:t>Číslo pol.</w:t>
            </w:r>
          </w:p>
        </w:tc>
        <w:tc>
          <w:tcPr>
            <w:tcW w:w="3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8940599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  <w:t>Název položky</w:t>
            </w:r>
          </w:p>
        </w:tc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1A7901C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  <w:t>SU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4502744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1FF0BCE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  <w:t>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074DAB5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DF70D18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  <w:t>4</w:t>
            </w:r>
          </w:p>
        </w:tc>
      </w:tr>
      <w:tr w:rsidR="006F6C89" w14:paraId="3C250014" w14:textId="77777777" w:rsidTr="0027534A">
        <w:trPr>
          <w:trHeight w:hRule="exact" w:val="202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48AA5CB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</w:p>
        </w:tc>
        <w:tc>
          <w:tcPr>
            <w:tcW w:w="3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60732E9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</w:p>
        </w:tc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D391080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13AE201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i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i/>
                <w:w w:val="105"/>
                <w:sz w:val="12"/>
                <w:szCs w:val="12"/>
              </w:rPr>
              <w:t>BĚŽNÉ OBDOBÍ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AFD2298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i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i/>
                <w:w w:val="105"/>
                <w:sz w:val="12"/>
                <w:szCs w:val="12"/>
              </w:rPr>
              <w:t>MINULÉ OBDOBÍ</w:t>
            </w:r>
          </w:p>
        </w:tc>
      </w:tr>
      <w:tr w:rsidR="006F6C89" w14:paraId="6EA8754F" w14:textId="77777777" w:rsidTr="0027534A">
        <w:trPr>
          <w:trHeight w:hRule="exact" w:val="224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280D774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</w:p>
        </w:tc>
        <w:tc>
          <w:tcPr>
            <w:tcW w:w="3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3D67553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</w:p>
        </w:tc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55FD87A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00ACAB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  <w:t>BRUTTO</w:t>
            </w: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9ECE8A0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  <w:t>KOREKCE</w:t>
            </w:r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0A5070F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  <w:t>NETTO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60CA87C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i/>
                <w:w w:val="105"/>
                <w:sz w:val="12"/>
                <w:szCs w:val="12"/>
              </w:rPr>
            </w:pPr>
          </w:p>
        </w:tc>
      </w:tr>
    </w:tbl>
    <w:p w14:paraId="4FA956DA" w14:textId="77777777" w:rsidR="006F6C89" w:rsidRPr="006F6C89" w:rsidRDefault="006F6C89" w:rsidP="006F6C89"/>
    <w:tbl>
      <w:tblPr>
        <w:tblW w:w="10927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"/>
        <w:gridCol w:w="3292"/>
        <w:gridCol w:w="468"/>
        <w:gridCol w:w="1898"/>
        <w:gridCol w:w="1909"/>
        <w:gridCol w:w="1915"/>
        <w:gridCol w:w="1013"/>
      </w:tblGrid>
      <w:tr w:rsidR="006F6C89" w14:paraId="6EA3C7B1" w14:textId="77777777" w:rsidTr="00462321">
        <w:trPr>
          <w:trHeight w:hRule="exact" w:val="16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75CC7A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5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83231A5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Drobný dlouhodobý nehmotný majetek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8A7722A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(018)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AD38C67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27 596,85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0BE0868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27 596,85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5557870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AFA47DC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</w:tr>
      <w:tr w:rsidR="006F6C89" w14:paraId="171E9C68" w14:textId="77777777" w:rsidTr="00462321">
        <w:trPr>
          <w:trHeight w:hRule="exact" w:val="77"/>
        </w:trPr>
        <w:tc>
          <w:tcPr>
            <w:tcW w:w="10927" w:type="dxa"/>
            <w:gridSpan w:val="7"/>
          </w:tcPr>
          <w:p w14:paraId="1C30CC69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F6C89" w14:paraId="5A9ECE22" w14:textId="77777777" w:rsidTr="00462321">
        <w:trPr>
          <w:trHeight w:hRule="exact" w:val="16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C630778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6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E223739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Ostatní dlouhodobý nehmotný majetek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1AD5B21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(019)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28DB729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169 600,00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1B8863F" w14:textId="1FDB5E26" w:rsidR="006F6C89" w:rsidRDefault="00462321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117 850</w:t>
            </w:r>
            <w:r w:rsidR="006F6C89"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,00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F02FD5F" w14:textId="3D8F1C08" w:rsidR="006F6C89" w:rsidRDefault="00462321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51 750</w:t>
            </w:r>
            <w:r w:rsidR="006F6C89"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0BF013A" w14:textId="49D59EDB" w:rsidR="006F6C89" w:rsidRDefault="00462321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59 779</w:t>
            </w:r>
            <w:r w:rsidR="006F6C89"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,00</w:t>
            </w:r>
          </w:p>
        </w:tc>
      </w:tr>
      <w:tr w:rsidR="006F6C89" w14:paraId="33085D6E" w14:textId="77777777" w:rsidTr="00462321">
        <w:trPr>
          <w:trHeight w:hRule="exact" w:val="82"/>
        </w:trPr>
        <w:tc>
          <w:tcPr>
            <w:tcW w:w="10927" w:type="dxa"/>
            <w:gridSpan w:val="7"/>
          </w:tcPr>
          <w:p w14:paraId="1956D3CF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F6C89" w14:paraId="02D8F94F" w14:textId="77777777" w:rsidTr="00462321">
        <w:trPr>
          <w:trHeight w:hRule="exact" w:val="16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2F50566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7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CDCFBFC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Nedokončený dlouhodobý nehmotný majetek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4BBDBE5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(041)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5EFC904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AFF7CCA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6631F28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3AF3033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</w:tr>
      <w:tr w:rsidR="006F6C89" w14:paraId="4C6D7EB8" w14:textId="77777777" w:rsidTr="00462321">
        <w:trPr>
          <w:trHeight w:hRule="exact" w:val="83"/>
        </w:trPr>
        <w:tc>
          <w:tcPr>
            <w:tcW w:w="10927" w:type="dxa"/>
            <w:gridSpan w:val="7"/>
          </w:tcPr>
          <w:p w14:paraId="58E10AF0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F6C89" w14:paraId="0AC56BAF" w14:textId="77777777" w:rsidTr="00462321">
        <w:trPr>
          <w:trHeight w:hRule="exact" w:val="16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FA3280C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8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144079C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Poskytnuté zálohy na dlouhod. nehm. majetek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9E4CECD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(051)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9DE743A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61DA22D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9E3484D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F599567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</w:tr>
      <w:tr w:rsidR="006F6C89" w14:paraId="4ABF909E" w14:textId="77777777" w:rsidTr="00462321">
        <w:trPr>
          <w:trHeight w:hRule="exact" w:val="96"/>
        </w:trPr>
        <w:tc>
          <w:tcPr>
            <w:tcW w:w="10927" w:type="dxa"/>
            <w:gridSpan w:val="7"/>
          </w:tcPr>
          <w:p w14:paraId="52C0D531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F6C89" w14:paraId="601BD856" w14:textId="77777777" w:rsidTr="00462321">
        <w:trPr>
          <w:trHeight w:hRule="exact" w:val="16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21BD2BE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9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0709897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Dlouhodobý nehmotný majetek určený k prodeji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A9AC355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(035)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E444BB4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D18F83A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F7BFFB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88CE436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</w:tr>
      <w:tr w:rsidR="006F6C89" w14:paraId="7505332E" w14:textId="77777777" w:rsidTr="00462321">
        <w:trPr>
          <w:trHeight w:hRule="exact" w:val="80"/>
        </w:trPr>
        <w:tc>
          <w:tcPr>
            <w:tcW w:w="10927" w:type="dxa"/>
            <w:gridSpan w:val="7"/>
          </w:tcPr>
          <w:p w14:paraId="27474A96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F6C89" w14:paraId="2AE69735" w14:textId="77777777" w:rsidTr="00462321">
        <w:trPr>
          <w:trHeight w:hRule="exact" w:val="161"/>
        </w:trPr>
        <w:tc>
          <w:tcPr>
            <w:tcW w:w="1092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4C3CBE5F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w w:val="105"/>
                <w:sz w:val="2"/>
                <w:szCs w:val="2"/>
              </w:rPr>
            </w:pPr>
          </w:p>
          <w:p w14:paraId="6D692EAB" w14:textId="77777777" w:rsidR="00F2541C" w:rsidRPr="00F2541C" w:rsidRDefault="00F2541C" w:rsidP="00F2541C">
            <w:pPr>
              <w:rPr>
                <w:rFonts w:ascii="Arial" w:eastAsia="Arial" w:hAnsi="Arial" w:cs="Arial"/>
                <w:sz w:val="2"/>
                <w:szCs w:val="2"/>
              </w:rPr>
            </w:pPr>
          </w:p>
          <w:p w14:paraId="1394E987" w14:textId="77777777" w:rsidR="00F2541C" w:rsidRPr="00F2541C" w:rsidRDefault="00F2541C" w:rsidP="00F2541C">
            <w:pPr>
              <w:rPr>
                <w:rFonts w:ascii="Arial" w:eastAsia="Arial" w:hAnsi="Arial" w:cs="Arial"/>
                <w:sz w:val="2"/>
                <w:szCs w:val="2"/>
              </w:rPr>
            </w:pPr>
          </w:p>
          <w:p w14:paraId="638971FB" w14:textId="773050B3" w:rsidR="00F2541C" w:rsidRPr="00F2541C" w:rsidRDefault="00F2541C" w:rsidP="00F2541C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tbl>
      <w:tblPr>
        <w:tblStyle w:val="TableGrid2"/>
        <w:tblW w:w="11784" w:type="dxa"/>
        <w:tblInd w:w="-827" w:type="dxa"/>
        <w:tblCellMar>
          <w:right w:w="44" w:type="dxa"/>
        </w:tblCellMar>
        <w:tblLook w:val="04A0" w:firstRow="1" w:lastRow="0" w:firstColumn="1" w:lastColumn="0" w:noHBand="0" w:noVBand="1"/>
      </w:tblPr>
      <w:tblGrid>
        <w:gridCol w:w="1253"/>
        <w:gridCol w:w="2512"/>
        <w:gridCol w:w="1346"/>
        <w:gridCol w:w="1995"/>
        <w:gridCol w:w="1805"/>
        <w:gridCol w:w="1938"/>
        <w:gridCol w:w="935"/>
      </w:tblGrid>
      <w:tr w:rsidR="00F2541C" w14:paraId="2AE5E3F7" w14:textId="77777777" w:rsidTr="00F2541C">
        <w:trPr>
          <w:trHeight w:val="293"/>
        </w:trPr>
        <w:tc>
          <w:tcPr>
            <w:tcW w:w="12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A5A7DA4" w14:textId="0D211F3E" w:rsidR="00F2541C" w:rsidRDefault="00F2541C" w:rsidP="006E4397">
            <w:pPr>
              <w:spacing w:after="0"/>
              <w:ind w:left="12"/>
              <w:jc w:val="center"/>
            </w:pPr>
            <w:r>
              <w:rPr>
                <w:rFonts w:ascii="Tahoma" w:eastAsia="Tahoma" w:hAnsi="Tahoma" w:cs="Tahoma"/>
                <w:b/>
                <w:sz w:val="12"/>
              </w:rPr>
              <w:t xml:space="preserve">                          .        </w:t>
            </w:r>
          </w:p>
        </w:tc>
        <w:tc>
          <w:tcPr>
            <w:tcW w:w="25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C92B513" w14:textId="77777777" w:rsidR="00F2541C" w:rsidRDefault="00F2541C" w:rsidP="006E4397">
            <w:pPr>
              <w:spacing w:after="0"/>
              <w:ind w:left="11"/>
            </w:pPr>
            <w:r>
              <w:rPr>
                <w:rFonts w:ascii="Tahoma" w:eastAsia="Tahoma" w:hAnsi="Tahoma" w:cs="Tahoma"/>
                <w:b/>
                <w:sz w:val="12"/>
              </w:rPr>
              <w:t>Dlouhodobý hmotný majetek</w:t>
            </w:r>
          </w:p>
        </w:tc>
        <w:tc>
          <w:tcPr>
            <w:tcW w:w="13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3397218" w14:textId="77777777" w:rsidR="00F2541C" w:rsidRDefault="00F2541C" w:rsidP="006E4397"/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DDAD48A" w14:textId="77777777" w:rsidR="00F2541C" w:rsidRDefault="00F2541C" w:rsidP="006E4397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 xml:space="preserve">16 463 925,53 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F189976" w14:textId="77777777" w:rsidR="00F2541C" w:rsidRDefault="00F2541C" w:rsidP="006E4397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 xml:space="preserve">2 880 054,88 </w:t>
            </w:r>
          </w:p>
        </w:tc>
        <w:tc>
          <w:tcPr>
            <w:tcW w:w="19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DC409DA" w14:textId="77777777" w:rsidR="00F2541C" w:rsidRDefault="00F2541C" w:rsidP="006E4397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 xml:space="preserve">13 583 870,65 </w:t>
            </w:r>
          </w:p>
        </w:tc>
        <w:tc>
          <w:tcPr>
            <w:tcW w:w="9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4BABCB3" w14:textId="77777777" w:rsidR="00F2541C" w:rsidRDefault="00F2541C" w:rsidP="006E4397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 xml:space="preserve">13 585 595,65 </w:t>
            </w:r>
          </w:p>
        </w:tc>
      </w:tr>
    </w:tbl>
    <w:tbl>
      <w:tblPr>
        <w:tblW w:w="10927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27"/>
      </w:tblGrid>
      <w:tr w:rsidR="006F6C89" w14:paraId="192E8799" w14:textId="77777777" w:rsidTr="00462321">
        <w:trPr>
          <w:trHeight w:hRule="exact" w:val="82"/>
        </w:trPr>
        <w:tc>
          <w:tcPr>
            <w:tcW w:w="10927" w:type="dxa"/>
          </w:tcPr>
          <w:p w14:paraId="6B438ABE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F6C89" w14:paraId="1A3EBFEF" w14:textId="77777777" w:rsidTr="00462321">
        <w:trPr>
          <w:trHeight w:hRule="exact" w:val="161"/>
        </w:trPr>
        <w:tc>
          <w:tcPr>
            <w:tcW w:w="109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3734720A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w w:val="105"/>
                <w:sz w:val="2"/>
                <w:szCs w:val="2"/>
              </w:rPr>
            </w:pPr>
          </w:p>
          <w:p w14:paraId="2F9AC25A" w14:textId="77777777" w:rsidR="00462321" w:rsidRPr="00462321" w:rsidRDefault="00462321" w:rsidP="00462321">
            <w:pPr>
              <w:rPr>
                <w:rFonts w:ascii="Arial" w:eastAsia="Arial" w:hAnsi="Arial" w:cs="Arial"/>
                <w:sz w:val="2"/>
                <w:szCs w:val="2"/>
              </w:rPr>
            </w:pPr>
          </w:p>
          <w:p w14:paraId="3CDF61AF" w14:textId="12277A41" w:rsidR="00462321" w:rsidRPr="00462321" w:rsidRDefault="00462321" w:rsidP="00462321">
            <w:pPr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  <w:t xml:space="preserve">     1 </w:t>
            </w:r>
          </w:p>
          <w:p w14:paraId="57802271" w14:textId="77777777" w:rsidR="00462321" w:rsidRPr="00462321" w:rsidRDefault="00462321" w:rsidP="00462321">
            <w:pPr>
              <w:rPr>
                <w:rFonts w:ascii="Arial" w:eastAsia="Arial" w:hAnsi="Arial" w:cs="Arial"/>
                <w:sz w:val="2"/>
                <w:szCs w:val="2"/>
              </w:rPr>
            </w:pPr>
          </w:p>
          <w:p w14:paraId="2914B3B4" w14:textId="62D70B14" w:rsidR="00462321" w:rsidRPr="00462321" w:rsidRDefault="00462321" w:rsidP="00462321">
            <w:pPr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  <w:t xml:space="preserve">   11111</w:t>
            </w:r>
          </w:p>
        </w:tc>
      </w:tr>
      <w:tr w:rsidR="006F6C89" w14:paraId="1EC54494" w14:textId="77777777" w:rsidTr="00462321">
        <w:trPr>
          <w:trHeight w:hRule="exact" w:val="82"/>
        </w:trPr>
        <w:tc>
          <w:tcPr>
            <w:tcW w:w="10927" w:type="dxa"/>
          </w:tcPr>
          <w:p w14:paraId="7455E87F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tbl>
      <w:tblPr>
        <w:tblStyle w:val="TableGrid1"/>
        <w:tblW w:w="11754" w:type="dxa"/>
        <w:tblInd w:w="-827" w:type="dxa"/>
        <w:tblCellMar>
          <w:right w:w="44" w:type="dxa"/>
        </w:tblCellMar>
        <w:tblLook w:val="04A0" w:firstRow="1" w:lastRow="0" w:firstColumn="1" w:lastColumn="0" w:noHBand="0" w:noVBand="1"/>
      </w:tblPr>
      <w:tblGrid>
        <w:gridCol w:w="1342"/>
        <w:gridCol w:w="3496"/>
        <w:gridCol w:w="378"/>
        <w:gridCol w:w="1950"/>
        <w:gridCol w:w="1763"/>
        <w:gridCol w:w="1899"/>
        <w:gridCol w:w="926"/>
      </w:tblGrid>
      <w:tr w:rsidR="00462321" w:rsidRPr="00462321" w14:paraId="30E302B6" w14:textId="77777777" w:rsidTr="00F2541C">
        <w:trPr>
          <w:trHeight w:val="2569"/>
        </w:trPr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88214B5" w14:textId="77777777" w:rsidR="00462321" w:rsidRDefault="00462321" w:rsidP="00462321">
            <w:pPr>
              <w:spacing w:after="102" w:line="240" w:lineRule="auto"/>
              <w:ind w:left="1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1</w:t>
            </w:r>
          </w:p>
          <w:p w14:paraId="49817777" w14:textId="5DC137AF" w:rsidR="00462321" w:rsidRPr="00462321" w:rsidRDefault="00462321" w:rsidP="00462321">
            <w:pPr>
              <w:spacing w:after="102" w:line="240" w:lineRule="auto"/>
              <w:ind w:left="1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2</w:t>
            </w:r>
          </w:p>
          <w:p w14:paraId="06D0FDC8" w14:textId="77777777" w:rsidR="00462321" w:rsidRPr="00462321" w:rsidRDefault="00462321" w:rsidP="00462321">
            <w:pPr>
              <w:spacing w:after="102" w:line="240" w:lineRule="auto"/>
              <w:ind w:left="1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3</w:t>
            </w:r>
          </w:p>
          <w:p w14:paraId="1AA48433" w14:textId="77777777" w:rsidR="00462321" w:rsidRPr="00462321" w:rsidRDefault="00462321" w:rsidP="00462321">
            <w:pPr>
              <w:spacing w:after="102" w:line="240" w:lineRule="auto"/>
              <w:ind w:left="1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4</w:t>
            </w:r>
          </w:p>
          <w:p w14:paraId="34706841" w14:textId="77777777" w:rsidR="00462321" w:rsidRPr="00462321" w:rsidRDefault="00462321" w:rsidP="00462321">
            <w:pPr>
              <w:spacing w:after="102" w:line="240" w:lineRule="auto"/>
              <w:ind w:left="1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5</w:t>
            </w:r>
          </w:p>
          <w:p w14:paraId="575C4347" w14:textId="77777777" w:rsidR="00462321" w:rsidRPr="00462321" w:rsidRDefault="00462321" w:rsidP="00462321">
            <w:pPr>
              <w:spacing w:after="102" w:line="240" w:lineRule="auto"/>
              <w:ind w:left="1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6</w:t>
            </w:r>
          </w:p>
          <w:p w14:paraId="098DE771" w14:textId="77777777" w:rsidR="00462321" w:rsidRPr="00462321" w:rsidRDefault="00462321" w:rsidP="00462321">
            <w:pPr>
              <w:spacing w:after="102" w:line="240" w:lineRule="auto"/>
              <w:ind w:left="1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7</w:t>
            </w:r>
          </w:p>
          <w:p w14:paraId="23F49C11" w14:textId="77777777" w:rsidR="00462321" w:rsidRPr="00462321" w:rsidRDefault="00462321" w:rsidP="00462321">
            <w:pPr>
              <w:spacing w:after="104" w:line="240" w:lineRule="auto"/>
              <w:ind w:left="1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8</w:t>
            </w:r>
          </w:p>
          <w:p w14:paraId="7A13EC9F" w14:textId="77777777" w:rsidR="00462321" w:rsidRPr="00462321" w:rsidRDefault="00462321" w:rsidP="00462321">
            <w:pPr>
              <w:spacing w:after="86" w:line="240" w:lineRule="auto"/>
              <w:ind w:left="1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9</w:t>
            </w:r>
          </w:p>
          <w:p w14:paraId="696995A8" w14:textId="77777777" w:rsidR="00462321" w:rsidRPr="00462321" w:rsidRDefault="00462321" w:rsidP="00462321">
            <w:pPr>
              <w:spacing w:after="0" w:line="240" w:lineRule="auto"/>
              <w:ind w:left="12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10</w:t>
            </w:r>
          </w:p>
        </w:tc>
        <w:tc>
          <w:tcPr>
            <w:tcW w:w="34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29F3EA7" w14:textId="77777777" w:rsidR="00462321" w:rsidRPr="00462321" w:rsidRDefault="00462321" w:rsidP="00462321">
            <w:pPr>
              <w:spacing w:after="102" w:line="240" w:lineRule="auto"/>
              <w:ind w:left="1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Pozemky</w:t>
            </w:r>
          </w:p>
          <w:p w14:paraId="0233405F" w14:textId="77777777" w:rsidR="00462321" w:rsidRPr="00462321" w:rsidRDefault="00462321" w:rsidP="00462321">
            <w:pPr>
              <w:spacing w:after="102" w:line="240" w:lineRule="auto"/>
              <w:ind w:left="1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Kulturní předměty</w:t>
            </w:r>
          </w:p>
          <w:p w14:paraId="03393CBB" w14:textId="77777777" w:rsidR="00462321" w:rsidRPr="00462321" w:rsidRDefault="00462321" w:rsidP="00462321">
            <w:pPr>
              <w:spacing w:after="102" w:line="240" w:lineRule="auto"/>
              <w:ind w:left="1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Stavby</w:t>
            </w:r>
          </w:p>
          <w:p w14:paraId="45DB7899" w14:textId="77777777" w:rsidR="00462321" w:rsidRPr="00462321" w:rsidRDefault="00462321" w:rsidP="00462321">
            <w:pPr>
              <w:spacing w:after="102" w:line="240" w:lineRule="auto"/>
              <w:ind w:left="1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Samostatné hm. movité věci a soubory hm. mov. věcí</w:t>
            </w:r>
          </w:p>
          <w:p w14:paraId="0FAE6BEF" w14:textId="77777777" w:rsidR="00462321" w:rsidRPr="00462321" w:rsidRDefault="00462321" w:rsidP="00462321">
            <w:pPr>
              <w:spacing w:after="102" w:line="240" w:lineRule="auto"/>
              <w:ind w:left="1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Pěstitelské celky trvalých porostů</w:t>
            </w:r>
          </w:p>
          <w:p w14:paraId="316F604E" w14:textId="77777777" w:rsidR="00462321" w:rsidRPr="00462321" w:rsidRDefault="00462321" w:rsidP="00462321">
            <w:pPr>
              <w:spacing w:after="102" w:line="240" w:lineRule="auto"/>
              <w:ind w:left="1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Drobný dlouhodobý hmotný majetek</w:t>
            </w:r>
          </w:p>
          <w:p w14:paraId="18CE57D2" w14:textId="77777777" w:rsidR="00462321" w:rsidRPr="00462321" w:rsidRDefault="00462321" w:rsidP="00462321">
            <w:pPr>
              <w:spacing w:after="102" w:line="240" w:lineRule="auto"/>
              <w:ind w:left="1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Ostatní dlouhodobý hmotný majetek</w:t>
            </w:r>
          </w:p>
          <w:p w14:paraId="3F0BD1B4" w14:textId="77777777" w:rsidR="00462321" w:rsidRPr="00462321" w:rsidRDefault="00462321" w:rsidP="00462321">
            <w:pPr>
              <w:spacing w:after="104" w:line="240" w:lineRule="auto"/>
              <w:ind w:left="1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Nedokončený dlouhodobý hmotný majetek</w:t>
            </w:r>
          </w:p>
          <w:p w14:paraId="4378CBFE" w14:textId="77777777" w:rsidR="00462321" w:rsidRPr="00462321" w:rsidRDefault="00462321" w:rsidP="00462321">
            <w:pPr>
              <w:spacing w:after="86" w:line="240" w:lineRule="auto"/>
              <w:ind w:left="1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Poskytnuté zálohy na dlouhodobý hmotný majetek</w:t>
            </w:r>
          </w:p>
          <w:p w14:paraId="0C36B4CE" w14:textId="77777777" w:rsidR="00462321" w:rsidRPr="00462321" w:rsidRDefault="00462321" w:rsidP="00462321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Dlouhodobý hmotný majetek určený k prodeji</w:t>
            </w:r>
          </w:p>
        </w:tc>
        <w:tc>
          <w:tcPr>
            <w:tcW w:w="3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9C2FB09" w14:textId="77777777" w:rsidR="00462321" w:rsidRPr="00462321" w:rsidRDefault="00462321" w:rsidP="00462321">
            <w:pPr>
              <w:spacing w:after="102" w:line="240" w:lineRule="auto"/>
              <w:ind w:left="1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(031)</w:t>
            </w:r>
          </w:p>
          <w:p w14:paraId="38254496" w14:textId="77777777" w:rsidR="00462321" w:rsidRPr="00462321" w:rsidRDefault="00462321" w:rsidP="00462321">
            <w:pPr>
              <w:spacing w:after="102" w:line="240" w:lineRule="auto"/>
              <w:ind w:left="1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(032)</w:t>
            </w:r>
          </w:p>
          <w:p w14:paraId="08C510CD" w14:textId="77777777" w:rsidR="00462321" w:rsidRPr="00462321" w:rsidRDefault="00462321" w:rsidP="00462321">
            <w:pPr>
              <w:spacing w:after="102" w:line="240" w:lineRule="auto"/>
              <w:ind w:left="1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(021)</w:t>
            </w:r>
          </w:p>
          <w:p w14:paraId="0B2247F1" w14:textId="77777777" w:rsidR="00462321" w:rsidRPr="00462321" w:rsidRDefault="00462321" w:rsidP="00462321">
            <w:pPr>
              <w:spacing w:after="102" w:line="240" w:lineRule="auto"/>
              <w:ind w:left="1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(022)</w:t>
            </w:r>
          </w:p>
          <w:p w14:paraId="3D2E9642" w14:textId="77777777" w:rsidR="00462321" w:rsidRPr="00462321" w:rsidRDefault="00462321" w:rsidP="00462321">
            <w:pPr>
              <w:spacing w:after="102" w:line="240" w:lineRule="auto"/>
              <w:ind w:left="1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(025)</w:t>
            </w:r>
          </w:p>
          <w:p w14:paraId="3F47342C" w14:textId="77777777" w:rsidR="00462321" w:rsidRPr="00462321" w:rsidRDefault="00462321" w:rsidP="00462321">
            <w:pPr>
              <w:spacing w:after="102" w:line="240" w:lineRule="auto"/>
              <w:ind w:left="1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(028)</w:t>
            </w:r>
          </w:p>
          <w:p w14:paraId="29A95FCA" w14:textId="77777777" w:rsidR="00462321" w:rsidRPr="00462321" w:rsidRDefault="00462321" w:rsidP="00462321">
            <w:pPr>
              <w:spacing w:after="102" w:line="240" w:lineRule="auto"/>
              <w:ind w:left="1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(029)</w:t>
            </w:r>
          </w:p>
          <w:p w14:paraId="61CCA01F" w14:textId="77777777" w:rsidR="00462321" w:rsidRPr="00462321" w:rsidRDefault="00462321" w:rsidP="00462321">
            <w:pPr>
              <w:spacing w:after="104" w:line="240" w:lineRule="auto"/>
              <w:ind w:left="1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(042)</w:t>
            </w:r>
          </w:p>
          <w:p w14:paraId="0227BA01" w14:textId="77777777" w:rsidR="00462321" w:rsidRPr="00462321" w:rsidRDefault="00462321" w:rsidP="00462321">
            <w:pPr>
              <w:spacing w:after="86" w:line="240" w:lineRule="auto"/>
              <w:ind w:left="1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(052)</w:t>
            </w:r>
          </w:p>
          <w:p w14:paraId="49176BB0" w14:textId="77777777" w:rsidR="00462321" w:rsidRPr="00462321" w:rsidRDefault="00462321" w:rsidP="00462321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(036)</w:t>
            </w: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28B290A" w14:textId="77777777" w:rsidR="00462321" w:rsidRPr="00462321" w:rsidRDefault="00462321" w:rsidP="00462321">
            <w:pPr>
              <w:spacing w:after="102" w:line="240" w:lineRule="auto"/>
              <w:ind w:left="66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8 797 390,15 </w:t>
            </w:r>
          </w:p>
          <w:p w14:paraId="4FB236E7" w14:textId="77777777" w:rsidR="00462321" w:rsidRPr="00462321" w:rsidRDefault="00462321" w:rsidP="00462321">
            <w:pPr>
              <w:spacing w:after="102" w:line="240" w:lineRule="auto"/>
              <w:ind w:left="234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58 426,00 </w:t>
            </w:r>
          </w:p>
          <w:p w14:paraId="02F126B2" w14:textId="77777777" w:rsidR="00462321" w:rsidRPr="00462321" w:rsidRDefault="00462321" w:rsidP="00462321">
            <w:pPr>
              <w:spacing w:after="102" w:line="240" w:lineRule="auto"/>
              <w:ind w:left="66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5 291 830,00 </w:t>
            </w:r>
          </w:p>
          <w:p w14:paraId="786627EB" w14:textId="77777777" w:rsidR="00462321" w:rsidRPr="00462321" w:rsidRDefault="00462321" w:rsidP="00462321">
            <w:pPr>
              <w:spacing w:after="102" w:line="240" w:lineRule="auto"/>
              <w:ind w:left="169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429 907,00 </w:t>
            </w:r>
          </w:p>
          <w:p w14:paraId="0216577E" w14:textId="77777777" w:rsidR="00462321" w:rsidRPr="00462321" w:rsidRDefault="00462321" w:rsidP="00462321">
            <w:pPr>
              <w:spacing w:after="102" w:line="240" w:lineRule="auto"/>
              <w:ind w:left="573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  <w:p w14:paraId="2E271D38" w14:textId="77777777" w:rsidR="00462321" w:rsidRPr="00462321" w:rsidRDefault="00462321" w:rsidP="00462321">
            <w:pPr>
              <w:spacing w:after="102" w:line="240" w:lineRule="auto"/>
              <w:ind w:left="169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806 601,88 </w:t>
            </w:r>
          </w:p>
          <w:p w14:paraId="2D98B9C6" w14:textId="77777777" w:rsidR="00462321" w:rsidRPr="00462321" w:rsidRDefault="00462321" w:rsidP="00462321">
            <w:pPr>
              <w:spacing w:after="102" w:line="240" w:lineRule="auto"/>
              <w:ind w:left="573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  <w:p w14:paraId="571BB5E6" w14:textId="77777777" w:rsidR="00462321" w:rsidRPr="00462321" w:rsidRDefault="00462321" w:rsidP="00462321">
            <w:pPr>
              <w:spacing w:after="104" w:line="240" w:lineRule="auto"/>
              <w:ind w:left="66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1 079 770,50 </w:t>
            </w:r>
          </w:p>
          <w:p w14:paraId="5D1E11A5" w14:textId="77777777" w:rsidR="00462321" w:rsidRPr="00462321" w:rsidRDefault="00462321" w:rsidP="00462321">
            <w:pPr>
              <w:spacing w:after="86" w:line="240" w:lineRule="auto"/>
              <w:ind w:left="573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  <w:p w14:paraId="6597BFA8" w14:textId="77777777" w:rsidR="00462321" w:rsidRPr="00462321" w:rsidRDefault="00462321" w:rsidP="00462321">
            <w:pPr>
              <w:spacing w:after="0" w:line="240" w:lineRule="auto"/>
              <w:ind w:left="56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</w:tc>
        <w:tc>
          <w:tcPr>
            <w:tcW w:w="17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9A06C46" w14:textId="77777777" w:rsidR="00462321" w:rsidRPr="00462321" w:rsidRDefault="00462321" w:rsidP="00462321">
            <w:pPr>
              <w:spacing w:after="102" w:line="240" w:lineRule="auto"/>
              <w:ind w:left="507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  <w:p w14:paraId="6A665D8B" w14:textId="77777777" w:rsidR="00462321" w:rsidRPr="00462321" w:rsidRDefault="00462321" w:rsidP="00462321">
            <w:pPr>
              <w:spacing w:after="102" w:line="240" w:lineRule="auto"/>
              <w:ind w:left="169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58 418,00 </w:t>
            </w:r>
          </w:p>
          <w:p w14:paraId="741F8C76" w14:textId="77777777" w:rsidR="00462321" w:rsidRPr="00462321" w:rsidRDefault="00462321" w:rsidP="00462321">
            <w:pPr>
              <w:spacing w:after="102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1 649 806,00 </w:t>
            </w:r>
          </w:p>
          <w:p w14:paraId="795C8B71" w14:textId="77777777" w:rsidR="00462321" w:rsidRPr="00462321" w:rsidRDefault="00462321" w:rsidP="00462321">
            <w:pPr>
              <w:spacing w:after="102" w:line="240" w:lineRule="auto"/>
              <w:ind w:left="103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365 229,00 </w:t>
            </w:r>
          </w:p>
          <w:p w14:paraId="6E5E6290" w14:textId="77777777" w:rsidR="00462321" w:rsidRPr="00462321" w:rsidRDefault="00462321" w:rsidP="00462321">
            <w:pPr>
              <w:spacing w:after="102" w:line="240" w:lineRule="auto"/>
              <w:ind w:left="507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  <w:p w14:paraId="35F81989" w14:textId="77777777" w:rsidR="00462321" w:rsidRPr="00462321" w:rsidRDefault="00462321" w:rsidP="00462321">
            <w:pPr>
              <w:spacing w:after="102" w:line="240" w:lineRule="auto"/>
              <w:ind w:left="103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806 601,88 </w:t>
            </w:r>
          </w:p>
          <w:p w14:paraId="09F873EA" w14:textId="77777777" w:rsidR="00462321" w:rsidRPr="00462321" w:rsidRDefault="00462321" w:rsidP="00462321">
            <w:pPr>
              <w:spacing w:after="102" w:line="240" w:lineRule="auto"/>
              <w:ind w:left="507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  <w:p w14:paraId="1B839501" w14:textId="77777777" w:rsidR="00462321" w:rsidRPr="00462321" w:rsidRDefault="00462321" w:rsidP="00462321">
            <w:pPr>
              <w:spacing w:after="104" w:line="240" w:lineRule="auto"/>
              <w:ind w:left="507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  <w:p w14:paraId="21F7F54C" w14:textId="77777777" w:rsidR="00462321" w:rsidRPr="00462321" w:rsidRDefault="00462321" w:rsidP="00462321">
            <w:pPr>
              <w:spacing w:after="86" w:line="240" w:lineRule="auto"/>
              <w:ind w:left="507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  <w:p w14:paraId="408A2559" w14:textId="77777777" w:rsidR="00462321" w:rsidRPr="00462321" w:rsidRDefault="00462321" w:rsidP="00462321">
            <w:pPr>
              <w:spacing w:after="0" w:line="240" w:lineRule="auto"/>
              <w:ind w:left="496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</w:tc>
        <w:tc>
          <w:tcPr>
            <w:tcW w:w="18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C79EC7" w14:textId="77777777" w:rsidR="00462321" w:rsidRPr="00462321" w:rsidRDefault="00462321" w:rsidP="00462321">
            <w:pPr>
              <w:spacing w:after="102" w:line="240" w:lineRule="auto"/>
              <w:ind w:left="66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8 797 390,15 </w:t>
            </w:r>
          </w:p>
          <w:p w14:paraId="1B22EACC" w14:textId="77777777" w:rsidR="00462321" w:rsidRPr="00462321" w:rsidRDefault="00462321" w:rsidP="00462321">
            <w:pPr>
              <w:spacing w:after="102" w:line="240" w:lineRule="auto"/>
              <w:ind w:left="534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8,00 </w:t>
            </w:r>
          </w:p>
          <w:p w14:paraId="259657EC" w14:textId="77777777" w:rsidR="00462321" w:rsidRPr="00462321" w:rsidRDefault="00462321" w:rsidP="00462321">
            <w:pPr>
              <w:spacing w:after="102" w:line="240" w:lineRule="auto"/>
              <w:ind w:left="66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3 642 024,00 </w:t>
            </w:r>
          </w:p>
          <w:p w14:paraId="13B7BAF9" w14:textId="77777777" w:rsidR="00462321" w:rsidRPr="00462321" w:rsidRDefault="00462321" w:rsidP="00462321">
            <w:pPr>
              <w:spacing w:after="102" w:line="240" w:lineRule="auto"/>
              <w:ind w:left="234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64 678,00 </w:t>
            </w:r>
          </w:p>
          <w:p w14:paraId="0A8CABD1" w14:textId="77777777" w:rsidR="00462321" w:rsidRPr="00462321" w:rsidRDefault="00462321" w:rsidP="00462321">
            <w:pPr>
              <w:spacing w:after="102" w:line="240" w:lineRule="auto"/>
              <w:ind w:left="573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  <w:p w14:paraId="51A81DBB" w14:textId="77777777" w:rsidR="00462321" w:rsidRPr="00462321" w:rsidRDefault="00462321" w:rsidP="00462321">
            <w:pPr>
              <w:spacing w:after="102" w:line="240" w:lineRule="auto"/>
              <w:ind w:left="573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  <w:p w14:paraId="3989809A" w14:textId="77777777" w:rsidR="00462321" w:rsidRPr="00462321" w:rsidRDefault="00462321" w:rsidP="00462321">
            <w:pPr>
              <w:spacing w:after="102" w:line="240" w:lineRule="auto"/>
              <w:ind w:left="573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  <w:p w14:paraId="6B175C79" w14:textId="77777777" w:rsidR="00462321" w:rsidRPr="00462321" w:rsidRDefault="00462321" w:rsidP="00462321">
            <w:pPr>
              <w:spacing w:after="104" w:line="240" w:lineRule="auto"/>
              <w:ind w:left="66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1 079 770,50 </w:t>
            </w:r>
          </w:p>
          <w:p w14:paraId="7A438790" w14:textId="77777777" w:rsidR="00462321" w:rsidRPr="00462321" w:rsidRDefault="00462321" w:rsidP="00462321">
            <w:pPr>
              <w:spacing w:after="86" w:line="240" w:lineRule="auto"/>
              <w:ind w:left="573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  <w:p w14:paraId="0BB49807" w14:textId="77777777" w:rsidR="00462321" w:rsidRPr="00462321" w:rsidRDefault="00462321" w:rsidP="00462321">
            <w:pPr>
              <w:spacing w:after="0" w:line="240" w:lineRule="auto"/>
              <w:ind w:left="56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A38E9A2" w14:textId="77777777" w:rsidR="00462321" w:rsidRPr="00462321" w:rsidRDefault="00462321" w:rsidP="00462321">
            <w:pPr>
              <w:spacing w:after="102" w:line="240" w:lineRule="auto"/>
              <w:ind w:left="66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8 797 390,15 </w:t>
            </w:r>
          </w:p>
          <w:p w14:paraId="6467C251" w14:textId="77777777" w:rsidR="00462321" w:rsidRPr="00462321" w:rsidRDefault="00462321" w:rsidP="00462321">
            <w:pPr>
              <w:spacing w:after="102" w:line="240" w:lineRule="auto"/>
              <w:ind w:left="0" w:right="42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8,00 </w:t>
            </w:r>
          </w:p>
          <w:p w14:paraId="7B968ECA" w14:textId="77777777" w:rsidR="00462321" w:rsidRPr="00462321" w:rsidRDefault="00462321" w:rsidP="00462321">
            <w:pPr>
              <w:spacing w:after="102" w:line="240" w:lineRule="auto"/>
              <w:ind w:left="66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3 747 117,00 </w:t>
            </w:r>
          </w:p>
          <w:p w14:paraId="59F0D4C4" w14:textId="77777777" w:rsidR="00462321" w:rsidRPr="00462321" w:rsidRDefault="00462321" w:rsidP="00462321">
            <w:pPr>
              <w:spacing w:after="102" w:line="240" w:lineRule="auto"/>
              <w:ind w:left="0" w:right="47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79 075,00 </w:t>
            </w:r>
          </w:p>
          <w:p w14:paraId="071F46F0" w14:textId="77777777" w:rsidR="00462321" w:rsidRPr="00462321" w:rsidRDefault="00462321" w:rsidP="00462321">
            <w:pPr>
              <w:spacing w:after="102" w:line="240" w:lineRule="auto"/>
              <w:ind w:left="573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  <w:p w14:paraId="55F10F99" w14:textId="77777777" w:rsidR="00462321" w:rsidRPr="00462321" w:rsidRDefault="00462321" w:rsidP="00462321">
            <w:pPr>
              <w:spacing w:after="102" w:line="240" w:lineRule="auto"/>
              <w:ind w:left="573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  <w:p w14:paraId="1BF03315" w14:textId="77777777" w:rsidR="00462321" w:rsidRPr="00462321" w:rsidRDefault="00462321" w:rsidP="00462321">
            <w:pPr>
              <w:spacing w:after="102" w:line="240" w:lineRule="auto"/>
              <w:ind w:left="573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  <w:p w14:paraId="68E45F94" w14:textId="77777777" w:rsidR="00462321" w:rsidRPr="00462321" w:rsidRDefault="00462321" w:rsidP="00462321">
            <w:pPr>
              <w:spacing w:after="104" w:line="240" w:lineRule="auto"/>
              <w:ind w:left="0" w:right="49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962 005,50 </w:t>
            </w:r>
          </w:p>
          <w:p w14:paraId="1C339E63" w14:textId="77777777" w:rsidR="00462321" w:rsidRPr="00462321" w:rsidRDefault="00462321" w:rsidP="00462321">
            <w:pPr>
              <w:spacing w:after="86" w:line="240" w:lineRule="auto"/>
              <w:ind w:left="573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  <w:p w14:paraId="03500BD8" w14:textId="77777777" w:rsidR="00462321" w:rsidRPr="00462321" w:rsidRDefault="00462321" w:rsidP="00462321">
            <w:pPr>
              <w:spacing w:after="0" w:line="240" w:lineRule="auto"/>
              <w:ind w:left="56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</w:tc>
      </w:tr>
    </w:tbl>
    <w:p w14:paraId="38768FED" w14:textId="10837595" w:rsidR="002E637D" w:rsidRDefault="002E637D">
      <w:pPr>
        <w:spacing w:after="61" w:line="259" w:lineRule="auto"/>
        <w:ind w:left="0" w:firstLine="0"/>
        <w:jc w:val="left"/>
      </w:pPr>
    </w:p>
    <w:p w14:paraId="377C3883" w14:textId="4A82ED85" w:rsidR="002E637D" w:rsidRDefault="00FC7F34">
      <w:pPr>
        <w:ind w:left="-5"/>
      </w:pPr>
      <w:r>
        <w:t>V roce 20</w:t>
      </w:r>
      <w:r w:rsidR="00F2541C">
        <w:t>20</w:t>
      </w:r>
      <w:r>
        <w:t xml:space="preserve"> byly provedeny finanční kontroly obce, dle zákona č. 320/2001 Sb., a nebyly zjištěny žádné nedostatky, které by nepříznivě ovlivnily činnost a hospodaření obce. </w:t>
      </w:r>
    </w:p>
    <w:p w14:paraId="3390C305" w14:textId="09C1D681" w:rsidR="002E637D" w:rsidRDefault="00FC7F34">
      <w:pPr>
        <w:spacing w:after="55" w:line="259" w:lineRule="auto"/>
        <w:ind w:left="0" w:firstLine="0"/>
        <w:jc w:val="left"/>
      </w:pPr>
      <w:r>
        <w:t xml:space="preserve"> </w:t>
      </w:r>
      <w:r w:rsidR="00F2541C">
        <w:t xml:space="preserve">    </w:t>
      </w:r>
    </w:p>
    <w:p w14:paraId="539670F4" w14:textId="4DA26B66" w:rsidR="002E637D" w:rsidRDefault="00FC7F34">
      <w:pPr>
        <w:ind w:left="-5"/>
      </w:pPr>
      <w:r>
        <w:lastRenderedPageBreak/>
        <w:t xml:space="preserve">Na základě žádosti obce ze dne </w:t>
      </w:r>
      <w:r w:rsidR="00F2541C">
        <w:t>6. 4</w:t>
      </w:r>
      <w:r w:rsidR="006F6C89">
        <w:t>.</w:t>
      </w:r>
      <w:r w:rsidR="00F2541C">
        <w:t xml:space="preserve"> </w:t>
      </w:r>
      <w:r w:rsidR="006F6C89">
        <w:t>20</w:t>
      </w:r>
      <w:r w:rsidR="00F2541C">
        <w:t>20</w:t>
      </w:r>
      <w:r>
        <w:t xml:space="preserve">, v souladu s § 4 odst. 1) zákona č. 420/2004 Sb., byl proveden Krajským úřadem </w:t>
      </w:r>
      <w:r w:rsidR="006F6C89">
        <w:t>Olomouckého</w:t>
      </w:r>
      <w:r>
        <w:t xml:space="preserve"> kraje, odborem kontrolním a právním, přezkum hospodaření obce </w:t>
      </w:r>
      <w:r w:rsidR="006F6C89">
        <w:t>Olbramice</w:t>
      </w:r>
      <w:r>
        <w:t xml:space="preserve">. </w:t>
      </w:r>
      <w:r>
        <w:rPr>
          <w:b/>
        </w:rPr>
        <w:t xml:space="preserve">Dne </w:t>
      </w:r>
      <w:r w:rsidR="00F2541C">
        <w:rPr>
          <w:b/>
        </w:rPr>
        <w:t>13</w:t>
      </w:r>
      <w:r w:rsidR="005D6551">
        <w:rPr>
          <w:b/>
        </w:rPr>
        <w:t xml:space="preserve">. </w:t>
      </w:r>
      <w:r w:rsidR="00F2541C">
        <w:rPr>
          <w:b/>
        </w:rPr>
        <w:t>října</w:t>
      </w:r>
      <w:r>
        <w:rPr>
          <w:b/>
        </w:rPr>
        <w:t xml:space="preserve"> 20</w:t>
      </w:r>
      <w:r w:rsidR="00F2541C">
        <w:rPr>
          <w:b/>
        </w:rPr>
        <w:t>20</w:t>
      </w:r>
      <w:r>
        <w:rPr>
          <w:b/>
        </w:rPr>
        <w:t xml:space="preserve"> </w:t>
      </w:r>
      <w:r>
        <w:t xml:space="preserve">bylo provedeno dílčí přezkoumání hospodaření obce a dne </w:t>
      </w:r>
      <w:r w:rsidR="005D6551">
        <w:rPr>
          <w:b/>
        </w:rPr>
        <w:t>2</w:t>
      </w:r>
      <w:r w:rsidR="00F2541C">
        <w:rPr>
          <w:b/>
        </w:rPr>
        <w:t>5</w:t>
      </w:r>
      <w:r w:rsidR="005D6551">
        <w:rPr>
          <w:b/>
        </w:rPr>
        <w:t>.2.</w:t>
      </w:r>
      <w:r>
        <w:rPr>
          <w:b/>
        </w:rPr>
        <w:t>202</w:t>
      </w:r>
      <w:r w:rsidR="00F2541C">
        <w:rPr>
          <w:b/>
        </w:rPr>
        <w:t>1</w:t>
      </w:r>
      <w:r>
        <w:t xml:space="preserve"> bylo provedeno konečné přezkoumání hospodaření obce. Na základě výsledků provedeného přezkoumání hospodaření obce </w:t>
      </w:r>
      <w:r w:rsidR="005D6551">
        <w:t xml:space="preserve">Olbramice </w:t>
      </w:r>
      <w:r>
        <w:rPr>
          <w:b/>
        </w:rPr>
        <w:t>za rok 20</w:t>
      </w:r>
      <w:r w:rsidR="00F2541C">
        <w:rPr>
          <w:b/>
        </w:rPr>
        <w:t>20</w:t>
      </w:r>
      <w:r>
        <w:rPr>
          <w:b/>
        </w:rPr>
        <w:t xml:space="preserve"> </w:t>
      </w:r>
      <w:r>
        <w:rPr>
          <w:b/>
          <w:sz w:val="26"/>
          <w:u w:val="single" w:color="000000"/>
        </w:rPr>
        <w:t>nebyly zjištěny chyby a nedostatky</w:t>
      </w:r>
      <w:r>
        <w:rPr>
          <w:b/>
          <w:u w:val="single" w:color="000000"/>
        </w:rPr>
        <w:t>.</w:t>
      </w:r>
      <w:r>
        <w:rPr>
          <w:b/>
        </w:rPr>
        <w:t xml:space="preserve"> </w:t>
      </w:r>
    </w:p>
    <w:p w14:paraId="4D782E2F" w14:textId="77777777" w:rsidR="002E637D" w:rsidRDefault="00FC7F34">
      <w:pPr>
        <w:spacing w:after="11" w:line="259" w:lineRule="auto"/>
        <w:ind w:left="0" w:firstLine="0"/>
        <w:jc w:val="left"/>
      </w:pPr>
      <w:r>
        <w:rPr>
          <w:b/>
        </w:rPr>
        <w:t xml:space="preserve"> </w:t>
      </w:r>
    </w:p>
    <w:p w14:paraId="1690B058" w14:textId="5546A55B" w:rsidR="002E637D" w:rsidRDefault="00FC7F34">
      <w:pPr>
        <w:ind w:left="-5"/>
      </w:pPr>
      <w:r>
        <w:t>Nedílnou součástí této Závěrečné zprávy je Plnění příjmů a výdajů za kalendářní rok 20</w:t>
      </w:r>
      <w:r w:rsidR="00F2541C">
        <w:t>20</w:t>
      </w:r>
      <w:r>
        <w:t xml:space="preserve"> (FIN 2-12 M), Hospodaření s majetkem obce (Rozvaha, Výkaz zisků a ztráty, Příloha) a Zpráva o výsledku přezkoumání hospodaření obce Krajským úřadem </w:t>
      </w:r>
      <w:r w:rsidR="005D6551">
        <w:t>Olomouckého</w:t>
      </w:r>
      <w:r>
        <w:t xml:space="preserve"> kraje za rok 20</w:t>
      </w:r>
      <w:r w:rsidR="00F2541C">
        <w:t>20</w:t>
      </w:r>
      <w:r>
        <w:t xml:space="preserve"> ze dne </w:t>
      </w:r>
      <w:r w:rsidR="005D6551">
        <w:t>2</w:t>
      </w:r>
      <w:r w:rsidR="00331E07">
        <w:t>5</w:t>
      </w:r>
      <w:r w:rsidR="005D6551">
        <w:t xml:space="preserve">. 2. </w:t>
      </w:r>
      <w:r>
        <w:t>202</w:t>
      </w:r>
      <w:r w:rsidR="00331E07">
        <w:t>1</w:t>
      </w:r>
      <w:r>
        <w:t xml:space="preserve">. </w:t>
      </w:r>
    </w:p>
    <w:p w14:paraId="47C9EFB1" w14:textId="77777777" w:rsidR="002E637D" w:rsidRDefault="002E637D">
      <w:pPr>
        <w:sectPr w:rsidR="002E63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85" w:right="564" w:bottom="1126" w:left="566" w:header="326" w:footer="524" w:gutter="0"/>
          <w:cols w:space="708"/>
        </w:sectPr>
      </w:pPr>
    </w:p>
    <w:p w14:paraId="28FD3D55" w14:textId="77777777" w:rsidR="002E637D" w:rsidRDefault="00FC7F34">
      <w:pPr>
        <w:spacing w:after="4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14:paraId="1626AC2A" w14:textId="77777777" w:rsidR="002E637D" w:rsidRDefault="005D6551">
      <w:pPr>
        <w:spacing w:after="5" w:line="250" w:lineRule="auto"/>
        <w:ind w:left="-5"/>
        <w:jc w:val="left"/>
      </w:pPr>
      <w:r w:rsidRPr="005D6551">
        <w:rPr>
          <w:rFonts w:ascii="Calibri" w:eastAsia="Calibri" w:hAnsi="Calibri" w:cs="Calibri"/>
          <w:b/>
        </w:rPr>
        <w:t>Doc. RNDr Robert Prucek, Ph.D.</w:t>
      </w:r>
      <w:r w:rsidR="00FC7F34">
        <w:rPr>
          <w:rFonts w:ascii="Calibri" w:eastAsia="Calibri" w:hAnsi="Calibri" w:cs="Calibri"/>
          <w:b/>
        </w:rPr>
        <w:t xml:space="preserve">, starosta obce </w:t>
      </w:r>
      <w:r w:rsidR="003F2443">
        <w:rPr>
          <w:rFonts w:ascii="Calibri" w:eastAsia="Calibri" w:hAnsi="Calibri" w:cs="Calibri"/>
          <w:b/>
        </w:rPr>
        <w:t>Olbramice</w:t>
      </w:r>
      <w:r w:rsidR="00FC7F34">
        <w:rPr>
          <w:rFonts w:ascii="Calibri" w:eastAsia="Calibri" w:hAnsi="Calibri" w:cs="Calibri"/>
          <w:b/>
        </w:rPr>
        <w:t xml:space="preserve">:     </w:t>
      </w:r>
    </w:p>
    <w:p w14:paraId="64A78945" w14:textId="77777777" w:rsidR="002E637D" w:rsidRDefault="00FC7F34">
      <w:pPr>
        <w:spacing w:after="7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A49F6E2" w14:textId="77777777" w:rsidR="002E637D" w:rsidRDefault="00FC7F34">
      <w:pPr>
        <w:spacing w:after="5" w:line="250" w:lineRule="auto"/>
        <w:ind w:left="-5"/>
        <w:jc w:val="left"/>
      </w:pPr>
      <w:r>
        <w:rPr>
          <w:rFonts w:ascii="Calibri" w:eastAsia="Calibri" w:hAnsi="Calibri" w:cs="Calibri"/>
          <w:b/>
        </w:rPr>
        <w:t xml:space="preserve">Razítko a podpis: </w:t>
      </w:r>
    </w:p>
    <w:tbl>
      <w:tblPr>
        <w:tblStyle w:val="TableGrid"/>
        <w:tblW w:w="5605" w:type="dxa"/>
        <w:tblInd w:w="980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5605"/>
      </w:tblGrid>
      <w:tr w:rsidR="002E637D" w14:paraId="1E1E489C" w14:textId="77777777">
        <w:trPr>
          <w:trHeight w:val="2786"/>
        </w:trPr>
        <w:tc>
          <w:tcPr>
            <w:tcW w:w="5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0F545" w14:textId="77777777" w:rsidR="002E637D" w:rsidRDefault="00FC7F3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</w:tbl>
    <w:p w14:paraId="0AD45BC5" w14:textId="77777777" w:rsidR="002E637D" w:rsidRDefault="00FC7F34">
      <w:pPr>
        <w:spacing w:after="1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FD158E7" w14:textId="77777777" w:rsidR="002E637D" w:rsidRDefault="00FC7F34">
      <w:pPr>
        <w:spacing w:after="1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D4C6291" w14:textId="77777777" w:rsidR="002E637D" w:rsidRDefault="00FC7F34">
      <w:pPr>
        <w:spacing w:after="1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66E4DE9" w14:textId="77777777" w:rsidR="002E637D" w:rsidRDefault="00FC7F34">
      <w:pPr>
        <w:spacing w:after="1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70AFB996" w14:textId="77777777" w:rsidR="002E637D" w:rsidRDefault="00FC7F34">
      <w:pPr>
        <w:spacing w:after="1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pPr w:vertAnchor="page" w:horzAnchor="page" w:tblpX="540" w:tblpY="577"/>
        <w:tblOverlap w:val="never"/>
        <w:tblW w:w="17208" w:type="dxa"/>
        <w:tblInd w:w="0" w:type="dxa"/>
        <w:tblCellMar>
          <w:top w:w="13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6380"/>
        <w:gridCol w:w="6380"/>
      </w:tblGrid>
      <w:tr w:rsidR="00331E07" w14:paraId="275E4439" w14:textId="7E9846C0" w:rsidTr="00331E07">
        <w:trPr>
          <w:trHeight w:val="323"/>
        </w:trPr>
        <w:tc>
          <w:tcPr>
            <w:tcW w:w="4448" w:type="dxa"/>
            <w:tcBorders>
              <w:top w:val="single" w:sz="4" w:space="0" w:color="000000"/>
              <w:left w:val="single" w:sz="28" w:space="0" w:color="FFFFFF"/>
              <w:bottom w:val="nil"/>
              <w:right w:val="single" w:sz="28" w:space="0" w:color="FFFFFF"/>
            </w:tcBorders>
            <w:shd w:val="clear" w:color="auto" w:fill="FFFFFF"/>
          </w:tcPr>
          <w:p w14:paraId="206F9672" w14:textId="77777777" w:rsidR="00331E07" w:rsidRDefault="00331E0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380" w:type="dxa"/>
            <w:vMerge w:val="restart"/>
            <w:tcBorders>
              <w:top w:val="single" w:sz="4" w:space="0" w:color="000000"/>
              <w:left w:val="single" w:sz="28" w:space="0" w:color="FFFFFF"/>
              <w:bottom w:val="nil"/>
              <w:right w:val="nil"/>
            </w:tcBorders>
          </w:tcPr>
          <w:p w14:paraId="73EB5D11" w14:textId="77777777" w:rsidR="00331E07" w:rsidRDefault="00331E0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28" w:space="0" w:color="FFFFFF"/>
              <w:bottom w:val="nil"/>
              <w:right w:val="nil"/>
            </w:tcBorders>
          </w:tcPr>
          <w:p w14:paraId="32DF3694" w14:textId="77777777" w:rsidR="00331E07" w:rsidRDefault="00331E07">
            <w:pPr>
              <w:spacing w:after="160" w:line="259" w:lineRule="auto"/>
              <w:ind w:left="0" w:firstLine="0"/>
              <w:jc w:val="left"/>
            </w:pPr>
          </w:p>
        </w:tc>
      </w:tr>
      <w:tr w:rsidR="00331E07" w14:paraId="21F4C3D8" w14:textId="383D9053" w:rsidTr="00331E07">
        <w:trPr>
          <w:trHeight w:val="317"/>
        </w:trPr>
        <w:tc>
          <w:tcPr>
            <w:tcW w:w="4448" w:type="dxa"/>
            <w:tcBorders>
              <w:top w:val="nil"/>
              <w:left w:val="single" w:sz="28" w:space="0" w:color="FFFFFF"/>
              <w:bottom w:val="nil"/>
              <w:right w:val="single" w:sz="28" w:space="0" w:color="FFFFFF"/>
            </w:tcBorders>
          </w:tcPr>
          <w:p w14:paraId="666BF9AC" w14:textId="37DD5526" w:rsidR="00331E07" w:rsidRDefault="00331E07">
            <w:pPr>
              <w:spacing w:after="0" w:line="259" w:lineRule="auto"/>
              <w:ind w:left="0" w:firstLine="0"/>
              <w:jc w:val="left"/>
            </w:pPr>
            <w:r>
              <w:t xml:space="preserve">V Olbramicích dne: 26. 5. 2020 </w:t>
            </w:r>
          </w:p>
        </w:tc>
        <w:tc>
          <w:tcPr>
            <w:tcW w:w="0" w:type="auto"/>
            <w:vMerge/>
            <w:tcBorders>
              <w:top w:val="nil"/>
              <w:left w:val="single" w:sz="28" w:space="0" w:color="FFFFFF"/>
              <w:bottom w:val="nil"/>
              <w:right w:val="nil"/>
            </w:tcBorders>
          </w:tcPr>
          <w:p w14:paraId="575639D0" w14:textId="77777777" w:rsidR="00331E07" w:rsidRDefault="00331E0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28" w:space="0" w:color="FFFFFF"/>
              <w:bottom w:val="nil"/>
              <w:right w:val="nil"/>
            </w:tcBorders>
          </w:tcPr>
          <w:p w14:paraId="2CD6A1B6" w14:textId="77777777" w:rsidR="00331E07" w:rsidRDefault="00331E07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460A02CB" w14:textId="77777777" w:rsidR="002E637D" w:rsidRDefault="00FC7F34">
      <w:pPr>
        <w:spacing w:after="4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91A10F9" w14:textId="77777777" w:rsidR="002E637D" w:rsidRDefault="00FC7F34">
      <w:pPr>
        <w:pStyle w:val="Nadpis3"/>
      </w:pPr>
      <w:r>
        <w:t xml:space="preserve">Doložka k Závěrečnému účtu obce </w:t>
      </w:r>
      <w:r w:rsidR="002C16B8">
        <w:t>Olbramice</w:t>
      </w:r>
      <w:r>
        <w:t xml:space="preserve"> za rok 2019</w:t>
      </w:r>
      <w:r>
        <w:rPr>
          <w:u w:val="none"/>
        </w:rPr>
        <w:t xml:space="preserve"> </w:t>
      </w:r>
    </w:p>
    <w:p w14:paraId="4809D129" w14:textId="77777777" w:rsidR="002E637D" w:rsidRDefault="00FC7F34">
      <w:pPr>
        <w:spacing w:after="5" w:line="250" w:lineRule="auto"/>
        <w:ind w:left="-5"/>
        <w:jc w:val="left"/>
      </w:pPr>
      <w:r>
        <w:rPr>
          <w:rFonts w:ascii="Calibri" w:eastAsia="Calibri" w:hAnsi="Calibri" w:cs="Calibri"/>
          <w:b/>
        </w:rPr>
        <w:t xml:space="preserve">Projednání a schválení Závěrečného účtu v Zastupitelstvu obce </w:t>
      </w:r>
      <w:r w:rsidR="002C16B8">
        <w:rPr>
          <w:rFonts w:ascii="Calibri" w:eastAsia="Calibri" w:hAnsi="Calibri" w:cs="Calibri"/>
          <w:b/>
        </w:rPr>
        <w:t>Olbramice</w:t>
      </w:r>
      <w:r>
        <w:rPr>
          <w:rFonts w:ascii="Calibri" w:eastAsia="Calibri" w:hAnsi="Calibri" w:cs="Calibri"/>
          <w:b/>
        </w:rPr>
        <w:t xml:space="preserve"> – návrh na usnesení: </w:t>
      </w:r>
      <w:r>
        <w:rPr>
          <w:rFonts w:ascii="Calibri" w:eastAsia="Calibri" w:hAnsi="Calibri" w:cs="Calibri"/>
        </w:rPr>
        <w:t xml:space="preserve"> </w:t>
      </w:r>
    </w:p>
    <w:p w14:paraId="3BA9EE48" w14:textId="424C5AC7" w:rsidR="002E637D" w:rsidRDefault="00FC7F34">
      <w:pPr>
        <w:spacing w:after="5" w:line="250" w:lineRule="auto"/>
        <w:ind w:left="-5"/>
      </w:pPr>
      <w:r>
        <w:rPr>
          <w:rFonts w:ascii="Calibri" w:eastAsia="Calibri" w:hAnsi="Calibri" w:cs="Calibri"/>
        </w:rPr>
        <w:t xml:space="preserve">„Zastupitelstvo obce projednalo na svém zasedání </w:t>
      </w:r>
      <w:r>
        <w:rPr>
          <w:rFonts w:ascii="Calibri" w:eastAsia="Calibri" w:hAnsi="Calibri" w:cs="Calibri"/>
          <w:b/>
        </w:rPr>
        <w:t xml:space="preserve">Závěrečný účet obce </w:t>
      </w:r>
      <w:r w:rsidR="002C16B8">
        <w:rPr>
          <w:rFonts w:ascii="Calibri" w:eastAsia="Calibri" w:hAnsi="Calibri" w:cs="Calibri"/>
          <w:b/>
        </w:rPr>
        <w:t xml:space="preserve">Olbramice </w:t>
      </w:r>
      <w:r>
        <w:rPr>
          <w:rFonts w:ascii="Calibri" w:eastAsia="Calibri" w:hAnsi="Calibri" w:cs="Calibri"/>
          <w:b/>
        </w:rPr>
        <w:t>za rok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20</w:t>
      </w:r>
      <w:r w:rsidR="00331E07">
        <w:rPr>
          <w:rFonts w:ascii="Calibri" w:eastAsia="Calibri" w:hAnsi="Calibri" w:cs="Calibri"/>
          <w:b/>
        </w:rPr>
        <w:t>20</w:t>
      </w:r>
      <w:r>
        <w:rPr>
          <w:rFonts w:ascii="Calibri" w:eastAsia="Calibri" w:hAnsi="Calibri" w:cs="Calibri"/>
        </w:rPr>
        <w:t xml:space="preserve"> a v souladu s ustanovením § 17 odst. 7 zákona č. 250/2000 Sb., ve znění pozdějších předpisů, </w:t>
      </w:r>
      <w:r>
        <w:rPr>
          <w:rFonts w:ascii="Calibri" w:eastAsia="Calibri" w:hAnsi="Calibri" w:cs="Calibri"/>
          <w:b/>
        </w:rPr>
        <w:t>schvaluje</w:t>
      </w:r>
      <w:r>
        <w:rPr>
          <w:rFonts w:ascii="Calibri" w:eastAsia="Calibri" w:hAnsi="Calibri" w:cs="Calibri"/>
        </w:rPr>
        <w:t xml:space="preserve"> celoroční hospodaření obce </w:t>
      </w:r>
      <w:r w:rsidR="002C16B8">
        <w:rPr>
          <w:rFonts w:ascii="Calibri" w:eastAsia="Calibri" w:hAnsi="Calibri" w:cs="Calibri"/>
        </w:rPr>
        <w:t>Olbramice</w:t>
      </w:r>
      <w:r>
        <w:rPr>
          <w:rFonts w:ascii="Calibri" w:eastAsia="Calibri" w:hAnsi="Calibri" w:cs="Calibri"/>
        </w:rPr>
        <w:t xml:space="preserve"> včetně Zprávy o výsledku přezkoumání hospodaření obce </w:t>
      </w:r>
      <w:r w:rsidR="002C16B8">
        <w:rPr>
          <w:rFonts w:ascii="Calibri" w:eastAsia="Calibri" w:hAnsi="Calibri" w:cs="Calibri"/>
        </w:rPr>
        <w:t xml:space="preserve">Olbramice </w:t>
      </w:r>
      <w:r>
        <w:rPr>
          <w:rFonts w:ascii="Calibri" w:eastAsia="Calibri" w:hAnsi="Calibri" w:cs="Calibri"/>
        </w:rPr>
        <w:t>za rok 20</w:t>
      </w:r>
      <w:r w:rsidR="00331E07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 a to </w:t>
      </w:r>
      <w:r>
        <w:rPr>
          <w:rFonts w:ascii="Calibri" w:eastAsia="Calibri" w:hAnsi="Calibri" w:cs="Calibri"/>
          <w:b/>
        </w:rPr>
        <w:t>bez výhrad</w:t>
      </w:r>
      <w:r>
        <w:rPr>
          <w:rFonts w:ascii="Calibri" w:eastAsia="Calibri" w:hAnsi="Calibri" w:cs="Calibri"/>
        </w:rPr>
        <w:t xml:space="preserve">“.  </w:t>
      </w:r>
    </w:p>
    <w:p w14:paraId="01271893" w14:textId="77777777" w:rsidR="002E637D" w:rsidRDefault="00FC7F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3E67FC4" w14:textId="77777777" w:rsidR="002E637D" w:rsidRDefault="00FC7F34">
      <w:pPr>
        <w:spacing w:after="5" w:line="250" w:lineRule="auto"/>
        <w:ind w:left="-5"/>
        <w:jc w:val="left"/>
      </w:pPr>
      <w:r>
        <w:rPr>
          <w:rFonts w:ascii="Calibri" w:eastAsia="Calibri" w:hAnsi="Calibri" w:cs="Calibri"/>
          <w:b/>
        </w:rPr>
        <w:t xml:space="preserve">Návrh závěrečného účtu byl bez připomínek projednán a schválen Zastupitelstvem obce </w:t>
      </w:r>
      <w:r w:rsidR="002C16B8">
        <w:rPr>
          <w:rFonts w:ascii="Calibri" w:eastAsia="Calibri" w:hAnsi="Calibri" w:cs="Calibri"/>
          <w:b/>
        </w:rPr>
        <w:t>Olbramice</w:t>
      </w:r>
    </w:p>
    <w:p w14:paraId="4CC05D2B" w14:textId="77777777" w:rsidR="002E637D" w:rsidRDefault="00FC7F34">
      <w:pPr>
        <w:spacing w:after="5" w:line="250" w:lineRule="auto"/>
        <w:ind w:left="-5" w:right="5219"/>
        <w:jc w:val="left"/>
      </w:pPr>
      <w:r>
        <w:rPr>
          <w:rFonts w:ascii="Calibri" w:eastAsia="Calibri" w:hAnsi="Calibri" w:cs="Calibri"/>
          <w:b/>
        </w:rPr>
        <w:t xml:space="preserve"> dne ……………………………, usnesením č. ……………..………… . </w:t>
      </w:r>
    </w:p>
    <w:p w14:paraId="0AC30D32" w14:textId="77777777" w:rsidR="002E637D" w:rsidRDefault="00FC7F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14:paraId="77DDF115" w14:textId="77777777" w:rsidR="002E637D" w:rsidRDefault="00FC7F34">
      <w:pPr>
        <w:spacing w:after="5" w:line="250" w:lineRule="auto"/>
        <w:ind w:left="-5"/>
      </w:pPr>
      <w:r>
        <w:rPr>
          <w:rFonts w:ascii="Calibri" w:eastAsia="Calibri" w:hAnsi="Calibri" w:cs="Calibri"/>
        </w:rPr>
        <w:t xml:space="preserve">__________________________________________________________________________________________ </w:t>
      </w:r>
    </w:p>
    <w:p w14:paraId="18769C21" w14:textId="77777777" w:rsidR="002E637D" w:rsidRDefault="00FC7F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9506E3D" w14:textId="1820A938" w:rsidR="002E637D" w:rsidRDefault="00FC7F34">
      <w:pPr>
        <w:spacing w:after="5" w:line="250" w:lineRule="auto"/>
        <w:ind w:left="-5"/>
      </w:pPr>
      <w:r>
        <w:rPr>
          <w:rFonts w:ascii="Calibri" w:eastAsia="Calibri" w:hAnsi="Calibri" w:cs="Calibri"/>
        </w:rPr>
        <w:t>Po schválení v Zastupitelstvu obce</w:t>
      </w:r>
      <w:r w:rsidR="002C16B8">
        <w:rPr>
          <w:rFonts w:ascii="Calibri" w:eastAsia="Calibri" w:hAnsi="Calibri" w:cs="Calibri"/>
        </w:rPr>
        <w:t xml:space="preserve"> Olbramice</w:t>
      </w:r>
      <w:r>
        <w:rPr>
          <w:rFonts w:ascii="Calibri" w:eastAsia="Calibri" w:hAnsi="Calibri" w:cs="Calibri"/>
        </w:rPr>
        <w:t xml:space="preserve"> se Návrh Závěrečného účtu stává „</w:t>
      </w:r>
      <w:r>
        <w:rPr>
          <w:rFonts w:ascii="Calibri" w:eastAsia="Calibri" w:hAnsi="Calibri" w:cs="Calibri"/>
          <w:b/>
        </w:rPr>
        <w:t xml:space="preserve">Závěrečným účtem obce </w:t>
      </w:r>
      <w:r w:rsidR="002C16B8">
        <w:rPr>
          <w:rFonts w:ascii="Calibri" w:eastAsia="Calibri" w:hAnsi="Calibri" w:cs="Calibri"/>
          <w:b/>
        </w:rPr>
        <w:t>Olbramice</w:t>
      </w:r>
      <w:r>
        <w:rPr>
          <w:rFonts w:ascii="Calibri" w:eastAsia="Calibri" w:hAnsi="Calibri" w:cs="Calibri"/>
          <w:b/>
        </w:rPr>
        <w:t xml:space="preserve"> za rok 20</w:t>
      </w:r>
      <w:r w:rsidR="00331E07">
        <w:rPr>
          <w:rFonts w:ascii="Calibri" w:eastAsia="Calibri" w:hAnsi="Calibri" w:cs="Calibri"/>
          <w:b/>
        </w:rPr>
        <w:t>20</w:t>
      </w:r>
      <w:r>
        <w:rPr>
          <w:rFonts w:ascii="Calibri" w:eastAsia="Calibri" w:hAnsi="Calibri" w:cs="Calibri"/>
        </w:rPr>
        <w:t xml:space="preserve">“.  </w:t>
      </w:r>
    </w:p>
    <w:p w14:paraId="3DA1E23E" w14:textId="77777777" w:rsidR="002E637D" w:rsidRDefault="00FC7F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06713453" w14:textId="77777777" w:rsidR="002E637D" w:rsidRDefault="00FC7F34">
      <w:pPr>
        <w:spacing w:after="5" w:line="250" w:lineRule="auto"/>
        <w:ind w:left="-5"/>
      </w:pPr>
      <w:r>
        <w:rPr>
          <w:rFonts w:ascii="Calibri" w:eastAsia="Calibri" w:hAnsi="Calibri" w:cs="Calibri"/>
        </w:rPr>
        <w:t xml:space="preserve">__________________________________________________________________________________________ </w:t>
      </w:r>
    </w:p>
    <w:p w14:paraId="3FF118C9" w14:textId="77777777" w:rsidR="002E637D" w:rsidRDefault="00FC7F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F50BF8C" w14:textId="77777777" w:rsidR="002E637D" w:rsidRDefault="00FC7F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7D1203E" w14:textId="77777777" w:rsidR="002E637D" w:rsidRDefault="00FC7F34">
      <w:pPr>
        <w:spacing w:after="5" w:line="250" w:lineRule="auto"/>
        <w:ind w:left="-5"/>
      </w:pPr>
      <w:r>
        <w:rPr>
          <w:rFonts w:ascii="Calibri" w:eastAsia="Calibri" w:hAnsi="Calibri" w:cs="Calibri"/>
        </w:rPr>
        <w:t xml:space="preserve">Zpracovala: </w:t>
      </w:r>
      <w:r w:rsidR="002C16B8">
        <w:rPr>
          <w:rFonts w:ascii="Calibri" w:eastAsia="Calibri" w:hAnsi="Calibri" w:cs="Calibri"/>
        </w:rPr>
        <w:t>Dagmar Křupková</w:t>
      </w:r>
      <w:r>
        <w:rPr>
          <w:rFonts w:ascii="Calibri" w:eastAsia="Calibri" w:hAnsi="Calibri" w:cs="Calibri"/>
        </w:rPr>
        <w:t xml:space="preserve">, účetní obce </w:t>
      </w:r>
      <w:r w:rsidR="002C16B8">
        <w:rPr>
          <w:rFonts w:ascii="Calibri" w:eastAsia="Calibri" w:hAnsi="Calibri" w:cs="Calibri"/>
        </w:rPr>
        <w:t>Olbramice</w:t>
      </w:r>
      <w:r>
        <w:rPr>
          <w:rFonts w:ascii="Calibri" w:eastAsia="Calibri" w:hAnsi="Calibri" w:cs="Calibri"/>
        </w:rPr>
        <w:t xml:space="preserve">: ………………………………. </w:t>
      </w:r>
    </w:p>
    <w:sectPr w:rsidR="002E637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77" w:right="565" w:bottom="1440" w:left="566" w:header="326" w:footer="5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1251E" w14:textId="77777777" w:rsidR="00925001" w:rsidRDefault="00925001">
      <w:pPr>
        <w:spacing w:after="0" w:line="240" w:lineRule="auto"/>
      </w:pPr>
      <w:r>
        <w:separator/>
      </w:r>
    </w:p>
  </w:endnote>
  <w:endnote w:type="continuationSeparator" w:id="0">
    <w:p w14:paraId="6BD1847D" w14:textId="77777777" w:rsidR="00925001" w:rsidRDefault="0092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07EA" w14:textId="77777777" w:rsidR="00FC7F34" w:rsidRDefault="00FC7F34">
    <w:pPr>
      <w:spacing w:after="7" w:line="259" w:lineRule="auto"/>
      <w:ind w:left="0" w:right="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BAD4074" wp14:editId="408E9515">
              <wp:simplePos x="0" y="0"/>
              <wp:positionH relativeFrom="page">
                <wp:posOffset>341376</wp:posOffset>
              </wp:positionH>
              <wp:positionV relativeFrom="page">
                <wp:posOffset>10170871</wp:posOffset>
              </wp:positionV>
              <wp:extent cx="6877558" cy="6096"/>
              <wp:effectExtent l="0" t="0" r="0" b="0"/>
              <wp:wrapSquare wrapText="bothSides"/>
              <wp:docPr id="30525" name="Group 305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558" cy="6096"/>
                        <a:chOff x="0" y="0"/>
                        <a:chExt cx="6877558" cy="6096"/>
                      </a:xfrm>
                    </wpg:grpSpPr>
                    <wps:wsp>
                      <wps:cNvPr id="31632" name="Shape 31632"/>
                      <wps:cNvSpPr/>
                      <wps:spPr>
                        <a:xfrm>
                          <a:off x="0" y="0"/>
                          <a:ext cx="68775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7558" h="9144">
                              <a:moveTo>
                                <a:pt x="0" y="0"/>
                              </a:moveTo>
                              <a:lnTo>
                                <a:pt x="6877558" y="0"/>
                              </a:lnTo>
                              <a:lnTo>
                                <a:pt x="68775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525" style="width:541.54pt;height:0.47998pt;position:absolute;mso-position-horizontal-relative:page;mso-position-horizontal:absolute;margin-left:26.88pt;mso-position-vertical-relative:page;margin-top:800.856pt;" coordsize="68775,60">
              <v:shape id="Shape 31633" style="position:absolute;width:68775;height:91;left:0;top:0;" coordsize="6877558,9144" path="m0,0l6877558,0l687755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C795255" w14:textId="77777777" w:rsidR="00FC7F34" w:rsidRDefault="00FC7F3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3913" w14:textId="77777777" w:rsidR="00FC7F34" w:rsidRDefault="00FC7F34">
    <w:pPr>
      <w:spacing w:after="7" w:line="259" w:lineRule="auto"/>
      <w:ind w:left="0" w:right="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8FA12AF" wp14:editId="6CAB850F">
              <wp:simplePos x="0" y="0"/>
              <wp:positionH relativeFrom="page">
                <wp:posOffset>341376</wp:posOffset>
              </wp:positionH>
              <wp:positionV relativeFrom="page">
                <wp:posOffset>10170871</wp:posOffset>
              </wp:positionV>
              <wp:extent cx="6877558" cy="6096"/>
              <wp:effectExtent l="0" t="0" r="0" b="0"/>
              <wp:wrapSquare wrapText="bothSides"/>
              <wp:docPr id="30499" name="Group 304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558" cy="6096"/>
                        <a:chOff x="0" y="0"/>
                        <a:chExt cx="6877558" cy="6096"/>
                      </a:xfrm>
                    </wpg:grpSpPr>
                    <wps:wsp>
                      <wps:cNvPr id="31630" name="Shape 31630"/>
                      <wps:cNvSpPr/>
                      <wps:spPr>
                        <a:xfrm>
                          <a:off x="0" y="0"/>
                          <a:ext cx="68775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7558" h="9144">
                              <a:moveTo>
                                <a:pt x="0" y="0"/>
                              </a:moveTo>
                              <a:lnTo>
                                <a:pt x="6877558" y="0"/>
                              </a:lnTo>
                              <a:lnTo>
                                <a:pt x="68775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499" style="width:541.54pt;height:0.47998pt;position:absolute;mso-position-horizontal-relative:page;mso-position-horizontal:absolute;margin-left:26.88pt;mso-position-vertical-relative:page;margin-top:800.856pt;" coordsize="68775,60">
              <v:shape id="Shape 31631" style="position:absolute;width:68775;height:91;left:0;top:0;" coordsize="6877558,9144" path="m0,0l6877558,0l687755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B2C90BB" w14:textId="77777777" w:rsidR="00FC7F34" w:rsidRDefault="00FC7F3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4211" w14:textId="77777777" w:rsidR="00FC7F34" w:rsidRDefault="00FC7F34">
    <w:pPr>
      <w:spacing w:after="7" w:line="259" w:lineRule="auto"/>
      <w:ind w:left="0" w:right="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F012CA5" wp14:editId="3B1A7734">
              <wp:simplePos x="0" y="0"/>
              <wp:positionH relativeFrom="page">
                <wp:posOffset>341376</wp:posOffset>
              </wp:positionH>
              <wp:positionV relativeFrom="page">
                <wp:posOffset>10170871</wp:posOffset>
              </wp:positionV>
              <wp:extent cx="6877558" cy="6096"/>
              <wp:effectExtent l="0" t="0" r="0" b="0"/>
              <wp:wrapSquare wrapText="bothSides"/>
              <wp:docPr id="30473" name="Group 304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558" cy="6096"/>
                        <a:chOff x="0" y="0"/>
                        <a:chExt cx="6877558" cy="6096"/>
                      </a:xfrm>
                    </wpg:grpSpPr>
                    <wps:wsp>
                      <wps:cNvPr id="31628" name="Shape 31628"/>
                      <wps:cNvSpPr/>
                      <wps:spPr>
                        <a:xfrm>
                          <a:off x="0" y="0"/>
                          <a:ext cx="68775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7558" h="9144">
                              <a:moveTo>
                                <a:pt x="0" y="0"/>
                              </a:moveTo>
                              <a:lnTo>
                                <a:pt x="6877558" y="0"/>
                              </a:lnTo>
                              <a:lnTo>
                                <a:pt x="68775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473" style="width:541.54pt;height:0.47998pt;position:absolute;mso-position-horizontal-relative:page;mso-position-horizontal:absolute;margin-left:26.88pt;mso-position-vertical-relative:page;margin-top:800.856pt;" coordsize="68775,60">
              <v:shape id="Shape 31629" style="position:absolute;width:68775;height:91;left:0;top:0;" coordsize="6877558,9144" path="m0,0l6877558,0l687755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28E2C77" w14:textId="77777777" w:rsidR="00FC7F34" w:rsidRDefault="00FC7F3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8EA4" w14:textId="77777777" w:rsidR="00FC7F34" w:rsidRDefault="00FC7F34">
    <w:pPr>
      <w:spacing w:after="7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15BE7C0" wp14:editId="3DD66CC5">
              <wp:simplePos x="0" y="0"/>
              <wp:positionH relativeFrom="page">
                <wp:posOffset>341376</wp:posOffset>
              </wp:positionH>
              <wp:positionV relativeFrom="page">
                <wp:posOffset>10170871</wp:posOffset>
              </wp:positionV>
              <wp:extent cx="6877558" cy="6096"/>
              <wp:effectExtent l="0" t="0" r="0" b="0"/>
              <wp:wrapSquare wrapText="bothSides"/>
              <wp:docPr id="30598" name="Group 305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558" cy="6096"/>
                        <a:chOff x="0" y="0"/>
                        <a:chExt cx="6877558" cy="6096"/>
                      </a:xfrm>
                    </wpg:grpSpPr>
                    <wps:wsp>
                      <wps:cNvPr id="31638" name="Shape 31638"/>
                      <wps:cNvSpPr/>
                      <wps:spPr>
                        <a:xfrm>
                          <a:off x="0" y="0"/>
                          <a:ext cx="68775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7558" h="9144">
                              <a:moveTo>
                                <a:pt x="0" y="0"/>
                              </a:moveTo>
                              <a:lnTo>
                                <a:pt x="6877558" y="0"/>
                              </a:lnTo>
                              <a:lnTo>
                                <a:pt x="68775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598" style="width:541.54pt;height:0.47998pt;position:absolute;mso-position-horizontal-relative:page;mso-position-horizontal:absolute;margin-left:26.88pt;mso-position-vertical-relative:page;margin-top:800.856pt;" coordsize="68775,60">
              <v:shape id="Shape 31639" style="position:absolute;width:68775;height:91;left:0;top:0;" coordsize="6877558,9144" path="m0,0l6877558,0l687755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E52F209" w14:textId="77777777" w:rsidR="00FC7F34" w:rsidRDefault="00FC7F3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4441" w14:textId="77777777" w:rsidR="00FC7F34" w:rsidRDefault="00FC7F34">
    <w:pPr>
      <w:spacing w:after="7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178800" wp14:editId="2FC9436A">
              <wp:simplePos x="0" y="0"/>
              <wp:positionH relativeFrom="page">
                <wp:posOffset>341376</wp:posOffset>
              </wp:positionH>
              <wp:positionV relativeFrom="page">
                <wp:posOffset>10170871</wp:posOffset>
              </wp:positionV>
              <wp:extent cx="6877558" cy="6096"/>
              <wp:effectExtent l="0" t="0" r="0" b="0"/>
              <wp:wrapSquare wrapText="bothSides"/>
              <wp:docPr id="30574" name="Group 305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558" cy="6096"/>
                        <a:chOff x="0" y="0"/>
                        <a:chExt cx="6877558" cy="6096"/>
                      </a:xfrm>
                    </wpg:grpSpPr>
                    <wps:wsp>
                      <wps:cNvPr id="31636" name="Shape 31636"/>
                      <wps:cNvSpPr/>
                      <wps:spPr>
                        <a:xfrm>
                          <a:off x="0" y="0"/>
                          <a:ext cx="68775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7558" h="9144">
                              <a:moveTo>
                                <a:pt x="0" y="0"/>
                              </a:moveTo>
                              <a:lnTo>
                                <a:pt x="6877558" y="0"/>
                              </a:lnTo>
                              <a:lnTo>
                                <a:pt x="68775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574" style="width:541.54pt;height:0.47998pt;position:absolute;mso-position-horizontal-relative:page;mso-position-horizontal:absolute;margin-left:26.88pt;mso-position-vertical-relative:page;margin-top:800.856pt;" coordsize="68775,60">
              <v:shape id="Shape 31637" style="position:absolute;width:68775;height:91;left:0;top:0;" coordsize="6877558,9144" path="m0,0l6877558,0l687755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08035A5" w14:textId="77777777" w:rsidR="00FC7F34" w:rsidRDefault="00FC7F3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396B" w14:textId="77777777" w:rsidR="00FC7F34" w:rsidRDefault="00FC7F34">
    <w:pPr>
      <w:spacing w:after="7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72C040F" wp14:editId="4EA4A963">
              <wp:simplePos x="0" y="0"/>
              <wp:positionH relativeFrom="page">
                <wp:posOffset>341376</wp:posOffset>
              </wp:positionH>
              <wp:positionV relativeFrom="page">
                <wp:posOffset>10170871</wp:posOffset>
              </wp:positionV>
              <wp:extent cx="6877558" cy="6096"/>
              <wp:effectExtent l="0" t="0" r="0" b="0"/>
              <wp:wrapSquare wrapText="bothSides"/>
              <wp:docPr id="30550" name="Group 305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558" cy="6096"/>
                        <a:chOff x="0" y="0"/>
                        <a:chExt cx="6877558" cy="6096"/>
                      </a:xfrm>
                    </wpg:grpSpPr>
                    <wps:wsp>
                      <wps:cNvPr id="31634" name="Shape 31634"/>
                      <wps:cNvSpPr/>
                      <wps:spPr>
                        <a:xfrm>
                          <a:off x="0" y="0"/>
                          <a:ext cx="68775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7558" h="9144">
                              <a:moveTo>
                                <a:pt x="0" y="0"/>
                              </a:moveTo>
                              <a:lnTo>
                                <a:pt x="6877558" y="0"/>
                              </a:lnTo>
                              <a:lnTo>
                                <a:pt x="68775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550" style="width:541.54pt;height:0.47998pt;position:absolute;mso-position-horizontal-relative:page;mso-position-horizontal:absolute;margin-left:26.88pt;mso-position-vertical-relative:page;margin-top:800.856pt;" coordsize="68775,60">
              <v:shape id="Shape 31635" style="position:absolute;width:68775;height:91;left:0;top:0;" coordsize="6877558,9144" path="m0,0l6877558,0l687755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12A7DF9" w14:textId="77777777" w:rsidR="00FC7F34" w:rsidRDefault="00FC7F3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3C05" w14:textId="77777777" w:rsidR="00925001" w:rsidRDefault="00925001">
      <w:pPr>
        <w:spacing w:after="0" w:line="240" w:lineRule="auto"/>
      </w:pPr>
      <w:r>
        <w:separator/>
      </w:r>
    </w:p>
  </w:footnote>
  <w:footnote w:type="continuationSeparator" w:id="0">
    <w:p w14:paraId="11C5B8E8" w14:textId="77777777" w:rsidR="00925001" w:rsidRDefault="0092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7B32" w14:textId="77777777" w:rsidR="00FC7F34" w:rsidRDefault="00FC7F34">
    <w:pPr>
      <w:tabs>
        <w:tab w:val="center" w:pos="5387"/>
        <w:tab w:val="right" w:pos="10776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8A4C477" wp14:editId="6411F919">
              <wp:simplePos x="0" y="0"/>
              <wp:positionH relativeFrom="page">
                <wp:posOffset>341376</wp:posOffset>
              </wp:positionH>
              <wp:positionV relativeFrom="page">
                <wp:posOffset>362712</wp:posOffset>
              </wp:positionV>
              <wp:extent cx="6877558" cy="6096"/>
              <wp:effectExtent l="0" t="0" r="0" b="0"/>
              <wp:wrapSquare wrapText="bothSides"/>
              <wp:docPr id="30516" name="Group 305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558" cy="6096"/>
                        <a:chOff x="0" y="0"/>
                        <a:chExt cx="6877558" cy="6096"/>
                      </a:xfrm>
                    </wpg:grpSpPr>
                    <wps:wsp>
                      <wps:cNvPr id="31626" name="Shape 31626"/>
                      <wps:cNvSpPr/>
                      <wps:spPr>
                        <a:xfrm>
                          <a:off x="0" y="0"/>
                          <a:ext cx="68775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7558" h="9144">
                              <a:moveTo>
                                <a:pt x="0" y="0"/>
                              </a:moveTo>
                              <a:lnTo>
                                <a:pt x="6877558" y="0"/>
                              </a:lnTo>
                              <a:lnTo>
                                <a:pt x="68775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516" style="width:541.54pt;height:0.47998pt;position:absolute;mso-position-horizontal-relative:page;mso-position-horizontal:absolute;margin-left:26.88pt;mso-position-vertical-relative:page;margin-top:28.56pt;" coordsize="68775,60">
              <v:shape id="Shape 31627" style="position:absolute;width:68775;height:91;left:0;top:0;" coordsize="6877558,9144" path="m0,0l6877558,0l687755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sz w:val="22"/>
      </w:rPr>
      <w:t xml:space="preserve">OBEC MACKOVICE </w:t>
    </w:r>
    <w:r>
      <w:rPr>
        <w:rFonts w:ascii="Calibri" w:eastAsia="Calibri" w:hAnsi="Calibri" w:cs="Calibri"/>
        <w:b/>
        <w:sz w:val="22"/>
      </w:rPr>
      <w:tab/>
      <w:t xml:space="preserve"> </w:t>
    </w:r>
    <w:r>
      <w:rPr>
        <w:rFonts w:ascii="Calibri" w:eastAsia="Calibri" w:hAnsi="Calibri" w:cs="Calibri"/>
        <w:b/>
        <w:sz w:val="22"/>
      </w:rPr>
      <w:tab/>
      <w:t xml:space="preserve">NÁVRH ZÁVĚREČNÉHO ÚČTU 2019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1964" w14:textId="52D06FCD" w:rsidR="00FC7F34" w:rsidRDefault="00FC7F34">
    <w:pPr>
      <w:tabs>
        <w:tab w:val="center" w:pos="5387"/>
        <w:tab w:val="right" w:pos="10776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8E1544" wp14:editId="05D29BBC">
              <wp:simplePos x="0" y="0"/>
              <wp:positionH relativeFrom="page">
                <wp:posOffset>341376</wp:posOffset>
              </wp:positionH>
              <wp:positionV relativeFrom="page">
                <wp:posOffset>362712</wp:posOffset>
              </wp:positionV>
              <wp:extent cx="6877558" cy="6096"/>
              <wp:effectExtent l="0" t="0" r="0" b="0"/>
              <wp:wrapSquare wrapText="bothSides"/>
              <wp:docPr id="30490" name="Group 304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558" cy="6096"/>
                        <a:chOff x="0" y="0"/>
                        <a:chExt cx="6877558" cy="6096"/>
                      </a:xfrm>
                    </wpg:grpSpPr>
                    <wps:wsp>
                      <wps:cNvPr id="31624" name="Shape 31624"/>
                      <wps:cNvSpPr/>
                      <wps:spPr>
                        <a:xfrm>
                          <a:off x="0" y="0"/>
                          <a:ext cx="68775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7558" h="9144">
                              <a:moveTo>
                                <a:pt x="0" y="0"/>
                              </a:moveTo>
                              <a:lnTo>
                                <a:pt x="6877558" y="0"/>
                              </a:lnTo>
                              <a:lnTo>
                                <a:pt x="68775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490" style="width:541.54pt;height:0.47998pt;position:absolute;mso-position-horizontal-relative:page;mso-position-horizontal:absolute;margin-left:26.88pt;mso-position-vertical-relative:page;margin-top:28.56pt;" coordsize="68775,60">
              <v:shape id="Shape 31625" style="position:absolute;width:68775;height:91;left:0;top:0;" coordsize="6877558,9144" path="m0,0l6877558,0l687755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sz w:val="22"/>
      </w:rPr>
      <w:t>OBEC Olbramice</w:t>
    </w:r>
    <w:r>
      <w:rPr>
        <w:rFonts w:ascii="Calibri" w:eastAsia="Calibri" w:hAnsi="Calibri" w:cs="Calibri"/>
        <w:b/>
        <w:sz w:val="22"/>
      </w:rPr>
      <w:tab/>
      <w:t xml:space="preserve"> </w:t>
    </w:r>
    <w:r>
      <w:rPr>
        <w:rFonts w:ascii="Calibri" w:eastAsia="Calibri" w:hAnsi="Calibri" w:cs="Calibri"/>
        <w:b/>
        <w:sz w:val="22"/>
      </w:rPr>
      <w:tab/>
      <w:t>NÁVRH ZÁVĚREČNÉHO ÚČTU 20</w:t>
    </w:r>
    <w:r w:rsidR="004C6B06">
      <w:rPr>
        <w:rFonts w:ascii="Calibri" w:eastAsia="Calibri" w:hAnsi="Calibri" w:cs="Calibri"/>
        <w:b/>
        <w:sz w:val="22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48FD" w14:textId="77777777" w:rsidR="00FC7F34" w:rsidRDefault="00FC7F34">
    <w:pPr>
      <w:tabs>
        <w:tab w:val="center" w:pos="5387"/>
        <w:tab w:val="right" w:pos="10776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B1C8737" wp14:editId="607BF8B5">
              <wp:simplePos x="0" y="0"/>
              <wp:positionH relativeFrom="page">
                <wp:posOffset>341376</wp:posOffset>
              </wp:positionH>
              <wp:positionV relativeFrom="page">
                <wp:posOffset>362712</wp:posOffset>
              </wp:positionV>
              <wp:extent cx="6877558" cy="6096"/>
              <wp:effectExtent l="0" t="0" r="0" b="0"/>
              <wp:wrapSquare wrapText="bothSides"/>
              <wp:docPr id="30464" name="Group 3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558" cy="6096"/>
                        <a:chOff x="0" y="0"/>
                        <a:chExt cx="6877558" cy="6096"/>
                      </a:xfrm>
                    </wpg:grpSpPr>
                    <wps:wsp>
                      <wps:cNvPr id="31622" name="Shape 31622"/>
                      <wps:cNvSpPr/>
                      <wps:spPr>
                        <a:xfrm>
                          <a:off x="0" y="0"/>
                          <a:ext cx="68775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7558" h="9144">
                              <a:moveTo>
                                <a:pt x="0" y="0"/>
                              </a:moveTo>
                              <a:lnTo>
                                <a:pt x="6877558" y="0"/>
                              </a:lnTo>
                              <a:lnTo>
                                <a:pt x="68775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464" style="width:541.54pt;height:0.47998pt;position:absolute;mso-position-horizontal-relative:page;mso-position-horizontal:absolute;margin-left:26.88pt;mso-position-vertical-relative:page;margin-top:28.56pt;" coordsize="68775,60">
              <v:shape id="Shape 31623" style="position:absolute;width:68775;height:91;left:0;top:0;" coordsize="6877558,9144" path="m0,0l6877558,0l687755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sz w:val="22"/>
      </w:rPr>
      <w:t xml:space="preserve">OBEC MACKOVICE </w:t>
    </w:r>
    <w:r>
      <w:rPr>
        <w:rFonts w:ascii="Calibri" w:eastAsia="Calibri" w:hAnsi="Calibri" w:cs="Calibri"/>
        <w:b/>
        <w:sz w:val="22"/>
      </w:rPr>
      <w:tab/>
      <w:t xml:space="preserve"> </w:t>
    </w:r>
    <w:r>
      <w:rPr>
        <w:rFonts w:ascii="Calibri" w:eastAsia="Calibri" w:hAnsi="Calibri" w:cs="Calibri"/>
        <w:b/>
        <w:sz w:val="22"/>
      </w:rPr>
      <w:tab/>
      <w:t xml:space="preserve">NÁVRH ZÁVĚREČNÉHO ÚČTU 2019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4F3C" w14:textId="77777777" w:rsidR="00FC7F34" w:rsidRDefault="00FC7F34">
    <w:pPr>
      <w:tabs>
        <w:tab w:val="center" w:pos="5387"/>
        <w:tab w:val="right" w:pos="107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b/>
        <w:sz w:val="22"/>
      </w:rPr>
      <w:t xml:space="preserve">OBEC MACKOVICE </w:t>
    </w:r>
    <w:r>
      <w:rPr>
        <w:rFonts w:ascii="Calibri" w:eastAsia="Calibri" w:hAnsi="Calibri" w:cs="Calibri"/>
        <w:b/>
        <w:sz w:val="22"/>
      </w:rPr>
      <w:tab/>
      <w:t xml:space="preserve"> </w:t>
    </w:r>
    <w:r>
      <w:rPr>
        <w:rFonts w:ascii="Calibri" w:eastAsia="Calibri" w:hAnsi="Calibri" w:cs="Calibri"/>
        <w:b/>
        <w:sz w:val="22"/>
      </w:rPr>
      <w:tab/>
      <w:t xml:space="preserve">NÁVRH ZÁVĚREČNÉHO ÚČTU 2019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8018" w14:textId="06BAF273" w:rsidR="00FC7F34" w:rsidRDefault="00FC7F34">
    <w:pPr>
      <w:tabs>
        <w:tab w:val="center" w:pos="5387"/>
        <w:tab w:val="right" w:pos="107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b/>
        <w:sz w:val="22"/>
      </w:rPr>
      <w:t xml:space="preserve">OBEC </w:t>
    </w:r>
    <w:r w:rsidR="002C16B8">
      <w:rPr>
        <w:rFonts w:ascii="Calibri" w:eastAsia="Calibri" w:hAnsi="Calibri" w:cs="Calibri"/>
        <w:b/>
        <w:sz w:val="22"/>
      </w:rPr>
      <w:t>OLBRAMICE</w:t>
    </w:r>
    <w:r>
      <w:rPr>
        <w:rFonts w:ascii="Calibri" w:eastAsia="Calibri" w:hAnsi="Calibri" w:cs="Calibri"/>
        <w:b/>
        <w:sz w:val="22"/>
      </w:rPr>
      <w:tab/>
      <w:t xml:space="preserve"> </w:t>
    </w:r>
    <w:r>
      <w:rPr>
        <w:rFonts w:ascii="Calibri" w:eastAsia="Calibri" w:hAnsi="Calibri" w:cs="Calibri"/>
        <w:b/>
        <w:sz w:val="22"/>
      </w:rPr>
      <w:tab/>
      <w:t>NÁVRH ZÁVĚREČNÉHO ÚČTU 20</w:t>
    </w:r>
    <w:r w:rsidR="00331E07">
      <w:rPr>
        <w:rFonts w:ascii="Calibri" w:eastAsia="Calibri" w:hAnsi="Calibri" w:cs="Calibri"/>
        <w:b/>
        <w:sz w:val="22"/>
      </w:rPr>
      <w:t>20</w:t>
    </w:r>
  </w:p>
  <w:p w14:paraId="1D91F914" w14:textId="77777777" w:rsidR="002C16B8" w:rsidRDefault="002C16B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10D9" w14:textId="77777777" w:rsidR="00FC7F34" w:rsidRDefault="00FC7F34">
    <w:pPr>
      <w:tabs>
        <w:tab w:val="center" w:pos="5387"/>
        <w:tab w:val="right" w:pos="107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b/>
        <w:sz w:val="22"/>
      </w:rPr>
      <w:t xml:space="preserve">OBEC MACKOVICE </w:t>
    </w:r>
    <w:r>
      <w:rPr>
        <w:rFonts w:ascii="Calibri" w:eastAsia="Calibri" w:hAnsi="Calibri" w:cs="Calibri"/>
        <w:b/>
        <w:sz w:val="22"/>
      </w:rPr>
      <w:tab/>
      <w:t xml:space="preserve"> </w:t>
    </w:r>
    <w:r>
      <w:rPr>
        <w:rFonts w:ascii="Calibri" w:eastAsia="Calibri" w:hAnsi="Calibri" w:cs="Calibri"/>
        <w:b/>
        <w:sz w:val="22"/>
      </w:rPr>
      <w:tab/>
      <w:t xml:space="preserve">NÁVRH ZÁVĚREČNÉHO ÚČTU 2019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000"/>
    <w:multiLevelType w:val="hybridMultilevel"/>
    <w:tmpl w:val="6BA871F2"/>
    <w:lvl w:ilvl="0" w:tplc="AC4693E6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6695C">
      <w:start w:val="1"/>
      <w:numFmt w:val="bullet"/>
      <w:lvlText w:val="•"/>
      <w:lvlJc w:val="left"/>
      <w:pPr>
        <w:ind w:left="1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60FDB8">
      <w:start w:val="1"/>
      <w:numFmt w:val="bullet"/>
      <w:lvlText w:val="▪"/>
      <w:lvlJc w:val="left"/>
      <w:pPr>
        <w:ind w:left="2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01192">
      <w:start w:val="1"/>
      <w:numFmt w:val="bullet"/>
      <w:lvlText w:val="•"/>
      <w:lvlJc w:val="left"/>
      <w:pPr>
        <w:ind w:left="2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406EB2">
      <w:start w:val="1"/>
      <w:numFmt w:val="bullet"/>
      <w:lvlText w:val="o"/>
      <w:lvlJc w:val="left"/>
      <w:pPr>
        <w:ind w:left="3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5CEA06">
      <w:start w:val="1"/>
      <w:numFmt w:val="bullet"/>
      <w:lvlText w:val="▪"/>
      <w:lvlJc w:val="left"/>
      <w:pPr>
        <w:ind w:left="4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A87BEC">
      <w:start w:val="1"/>
      <w:numFmt w:val="bullet"/>
      <w:lvlText w:val="•"/>
      <w:lvlJc w:val="left"/>
      <w:pPr>
        <w:ind w:left="4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58137A">
      <w:start w:val="1"/>
      <w:numFmt w:val="bullet"/>
      <w:lvlText w:val="o"/>
      <w:lvlJc w:val="left"/>
      <w:pPr>
        <w:ind w:left="5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705A94">
      <w:start w:val="1"/>
      <w:numFmt w:val="bullet"/>
      <w:lvlText w:val="▪"/>
      <w:lvlJc w:val="left"/>
      <w:pPr>
        <w:ind w:left="6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0672B1"/>
    <w:multiLevelType w:val="hybridMultilevel"/>
    <w:tmpl w:val="B84E0D3A"/>
    <w:lvl w:ilvl="0" w:tplc="6F56C202">
      <w:start w:val="1"/>
      <w:numFmt w:val="bullet"/>
      <w:lvlText w:val="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CCC0E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26413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BC74D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54B60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1487D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2BBC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DA5C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4822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D076AC"/>
    <w:multiLevelType w:val="hybridMultilevel"/>
    <w:tmpl w:val="E7B80BC4"/>
    <w:lvl w:ilvl="0" w:tplc="6F56C202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7642F"/>
    <w:multiLevelType w:val="hybridMultilevel"/>
    <w:tmpl w:val="647080A2"/>
    <w:lvl w:ilvl="0" w:tplc="0405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7D"/>
    <w:rsid w:val="00050FAE"/>
    <w:rsid w:val="00051E99"/>
    <w:rsid w:val="00131118"/>
    <w:rsid w:val="00155506"/>
    <w:rsid w:val="001B23FD"/>
    <w:rsid w:val="001D4E45"/>
    <w:rsid w:val="00232206"/>
    <w:rsid w:val="002C02DA"/>
    <w:rsid w:val="002C16B8"/>
    <w:rsid w:val="002D7C32"/>
    <w:rsid w:val="002E637D"/>
    <w:rsid w:val="00331E07"/>
    <w:rsid w:val="0038361E"/>
    <w:rsid w:val="003F2443"/>
    <w:rsid w:val="00462321"/>
    <w:rsid w:val="004A735D"/>
    <w:rsid w:val="004C6B06"/>
    <w:rsid w:val="005C2C63"/>
    <w:rsid w:val="005D6551"/>
    <w:rsid w:val="00650DC2"/>
    <w:rsid w:val="00656E4D"/>
    <w:rsid w:val="006F5ADE"/>
    <w:rsid w:val="006F6C89"/>
    <w:rsid w:val="007305F4"/>
    <w:rsid w:val="007C0F1A"/>
    <w:rsid w:val="008865B1"/>
    <w:rsid w:val="008F5E9C"/>
    <w:rsid w:val="00925001"/>
    <w:rsid w:val="00994B2B"/>
    <w:rsid w:val="009A0483"/>
    <w:rsid w:val="009D162F"/>
    <w:rsid w:val="00A033B6"/>
    <w:rsid w:val="00AE3CA3"/>
    <w:rsid w:val="00B30606"/>
    <w:rsid w:val="00C21FCF"/>
    <w:rsid w:val="00C36086"/>
    <w:rsid w:val="00CF5252"/>
    <w:rsid w:val="00DA72C2"/>
    <w:rsid w:val="00EC1F23"/>
    <w:rsid w:val="00F2541C"/>
    <w:rsid w:val="00F9487F"/>
    <w:rsid w:val="00FB4F2E"/>
    <w:rsid w:val="00FC7F34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3AF9"/>
  <w15:docId w15:val="{1DCC6C5A-1A41-41A8-A203-73E9EB9A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30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22"/>
      <w:ind w:left="302"/>
      <w:outlineLvl w:val="0"/>
    </w:pPr>
    <w:rPr>
      <w:rFonts w:ascii="Calibri" w:eastAsia="Calibri" w:hAnsi="Calibri" w:cs="Calibri"/>
      <w:b/>
      <w:color w:val="000000"/>
      <w:sz w:val="40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right="584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20"/>
      <w:outlineLvl w:val="2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4"/>
      <w:u w:val="single" w:color="000000"/>
    </w:rPr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4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C7F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7F3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9487F"/>
    <w:pPr>
      <w:ind w:left="720"/>
      <w:contextualSpacing/>
    </w:pPr>
  </w:style>
  <w:style w:type="table" w:customStyle="1" w:styleId="TableGrid1">
    <w:name w:val="TableGrid1"/>
    <w:rsid w:val="0046232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2541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kovice.cz/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olbramice.cz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1</Pages>
  <Words>1630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cp:lastModifiedBy>Obec Olbramice</cp:lastModifiedBy>
  <cp:revision>7</cp:revision>
  <cp:lastPrinted>2020-05-27T07:46:00Z</cp:lastPrinted>
  <dcterms:created xsi:type="dcterms:W3CDTF">2021-05-24T14:55:00Z</dcterms:created>
  <dcterms:modified xsi:type="dcterms:W3CDTF">2021-05-31T12:07:00Z</dcterms:modified>
</cp:coreProperties>
</file>