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D5B" w:rsidRPr="008C7D5B" w:rsidRDefault="008C7D5B" w:rsidP="008C7D5B">
      <w:pPr>
        <w:shd w:val="clear" w:color="auto" w:fill="FFFFFF"/>
        <w:jc w:val="both"/>
        <w:rPr>
          <w:sz w:val="24"/>
          <w:szCs w:val="24"/>
        </w:rPr>
      </w:pPr>
      <w:r w:rsidRPr="008C7D5B">
        <w:rPr>
          <w:sz w:val="24"/>
          <w:szCs w:val="24"/>
        </w:rPr>
        <w:t xml:space="preserve">Připojení ke kanalizaci není povinné, ale od </w:t>
      </w:r>
      <w:proofErr w:type="gramStart"/>
      <w:r w:rsidRPr="008C7D5B">
        <w:rPr>
          <w:sz w:val="24"/>
          <w:szCs w:val="24"/>
        </w:rPr>
        <w:t>1.1.2019</w:t>
      </w:r>
      <w:proofErr w:type="gramEnd"/>
      <w:r w:rsidRPr="008C7D5B">
        <w:rPr>
          <w:sz w:val="24"/>
          <w:szCs w:val="24"/>
        </w:rPr>
        <w:t xml:space="preserve"> vstoupil v platnost zákon č. 113/2018 Sb., kterým se mění právní předpis č. 254/2001 Sb. - Zákon o vodách a o změně některých zákonů (vodní zákon). Tento zákon upravuje nakládání s odpadními vodami a nově upravuje podmínky jejich možné likvidace. Odpadními vodami dle §38 tohoto zákona jsou vody použité v obytných, průmyslových, zemědělských, zdravotnických a jiných stavbách, pokud mají po použití změněnou jakost (složení nebo teplotu) a jejich směsi se srážkovými vodami, jakož i jiné vody z těchto staveb odtékající, pokud mohou ohrozit jakost povrchových nebo podzemních vod. </w:t>
      </w:r>
    </w:p>
    <w:p w:rsidR="008C7D5B" w:rsidRPr="008C7D5B" w:rsidRDefault="008C7D5B" w:rsidP="008C7D5B">
      <w:pPr>
        <w:shd w:val="clear" w:color="auto" w:fill="FFFFFF"/>
        <w:jc w:val="both"/>
        <w:rPr>
          <w:i/>
          <w:sz w:val="24"/>
          <w:szCs w:val="24"/>
        </w:rPr>
      </w:pPr>
      <w:r w:rsidRPr="008C7D5B">
        <w:rPr>
          <w:i/>
          <w:sz w:val="24"/>
          <w:szCs w:val="24"/>
        </w:rPr>
        <w:t>§ 38 odstavec 8 zní: Kdo akumuluje odpadní vody v bezodtokové jímce, je povinen zajišťovat jejich zneškodňování odvozem na čistírnu odpadních vod a na výzvu vodoprávního úřadu nebo České inspekce životního prostředí předložit doklady o odvozu odpadních vod za období posledních dvou kalendářních let. Odvoz může provádět pouze provozovatel čistírny odpadních vod nebo osoba oprávněná podle živnostenského zákona. Ten, kdo provede odvoz, je povinen tomu, kdo akumuluje odpadní vody v bezodtokové jímce, vydat doklad, ze kterého bude patrno jméno toho, kdo akumuluje odpadní vody v bezodtokové jímce, lokalizace jímky, množství odvezených odpadních vod, datum odvozu, název osoby, která odpadní vodu odvezla, a název čistírny odpadních vod, na které budou odpadní vody zneškodněny.“</w:t>
      </w:r>
    </w:p>
    <w:p w:rsidR="008C7D5B" w:rsidRPr="008C7D5B" w:rsidRDefault="008C7D5B" w:rsidP="008C7D5B">
      <w:pPr>
        <w:shd w:val="clear" w:color="auto" w:fill="FFFFFF"/>
        <w:jc w:val="both"/>
        <w:rPr>
          <w:sz w:val="24"/>
          <w:szCs w:val="24"/>
        </w:rPr>
      </w:pPr>
      <w:r w:rsidRPr="008C7D5B">
        <w:rPr>
          <w:sz w:val="24"/>
          <w:szCs w:val="24"/>
        </w:rPr>
        <w:t xml:space="preserve">Zneškodňováním odpadních vod se pro účely tohoto zákona rozumí jejich vypouštění do vod povrchových nebo podzemních, či jejich akumulace s následným odvozem na čistírnu odpadních vod. </w:t>
      </w:r>
      <w:r w:rsidRPr="008C7D5B">
        <w:rPr>
          <w:b/>
          <w:sz w:val="24"/>
          <w:szCs w:val="24"/>
          <w:u w:val="single"/>
        </w:rPr>
        <w:t>Přímé vypouštění odpadních vod do podzemních vod je zakázáno</w:t>
      </w:r>
      <w:r w:rsidRPr="008C7D5B">
        <w:rPr>
          <w:sz w:val="24"/>
          <w:szCs w:val="24"/>
          <w:u w:val="single"/>
        </w:rPr>
        <w:t>.</w:t>
      </w:r>
      <w:r w:rsidRPr="008C7D5B">
        <w:rPr>
          <w:sz w:val="24"/>
          <w:szCs w:val="24"/>
        </w:rPr>
        <w:t xml:space="preserve"> Vypouštění odpadních vod neobsahujících nebezpečné závadné látky nebo zvlášť nebezpečné závadné látky z jedné nebo několika územně souvisejících staveb pro bydlení, staveb pro rodinnou rekreaci nebo z jednotlivých staveb poskytujících ubytovací služby, vznikajících převážně jako produkt lidského metabolismu a činností v domácnostech přes půdní vrstvy do vod podzemních, lze povolit jen výjimečně na základě vyjádření osoby s odbornou způsobilostí k jejich vlivu na jakost podzemních vod, pokud není technicky nebo s ohledem na zájmy chráněné jinými právními předpisy možné jejich vypouštění do vod povrchových nebo do kanalizace pro veřejnou potřebu. Zneškodňování odpadních vod zálivkou lze kvalifikovat jako nakládání s vodami. Zalévání zahrady odpadní vodou nebo zasakování může způsobit možné ohrožení podzemních vod, proto je nutné mít vždy povolení Vodoprávního úřadu obce s rozšířenou působností, který sídlí v Prostějově. Bez ohledu na to, zda obec porušuje zákon nevybudováním kanalizace, zakazuje zákon vypouštět odpadní vody do potoka či příkopů bez povolení. Lidé, kteří žijí v oblastech nebo obcích bez kanalizace, mají povinnost nést své náklady při likvidaci odpadních vod, a to buď zbudováním bezodtokové jímky (žumpy) a zajištěním jejího pravidelného vyvážení, nebo zbudováním soukromé domovní čističky odpadních vod. Zatímco stavba bezodtokové jímky (žumpy) vyžaduje pouze povolení stavebního úřadu, výstavbu domovní čističky odpadních vod povoluje vodoprávní úřad a její provozovatel musí disponovat i povolením o vypouštění odpadních vod. Pokud obyvatelé obce nezákonně nakládají s odpadními vodami (tedy např. vypouští </w:t>
      </w:r>
      <w:r w:rsidRPr="008C7D5B">
        <w:rPr>
          <w:sz w:val="24"/>
          <w:szCs w:val="24"/>
        </w:rPr>
        <w:lastRenderedPageBreak/>
        <w:t>odpadní vody bez povolení do potoka), dopouštějí se přestupku a hrozí jim pokuta až do výše 100 000,-Kč</w:t>
      </w:r>
    </w:p>
    <w:p w:rsidR="00D86305" w:rsidRPr="00D86305" w:rsidRDefault="008C7D5B" w:rsidP="00D86305">
      <w:pPr>
        <w:spacing w:before="240" w:after="240"/>
        <w:jc w:val="both"/>
        <w:rPr>
          <w:sz w:val="24"/>
          <w:szCs w:val="24"/>
          <w:highlight w:val="white"/>
        </w:rPr>
      </w:pPr>
      <w:r w:rsidRPr="008C7D5B">
        <w:rPr>
          <w:sz w:val="24"/>
          <w:szCs w:val="24"/>
          <w:highlight w:val="white"/>
        </w:rPr>
        <w:t xml:space="preserve">Nebude-li všechna voda spotřebovaná v nemovitosti měřena (mimo např. zálivku zahrady), bude vodoprávní úřad vycházet ze směrných čísel roční potřeby vody (viz. </w:t>
      </w:r>
      <w:proofErr w:type="gramStart"/>
      <w:r w:rsidRPr="008C7D5B">
        <w:rPr>
          <w:sz w:val="24"/>
          <w:szCs w:val="24"/>
          <w:highlight w:val="white"/>
        </w:rPr>
        <w:t>vyhláška</w:t>
      </w:r>
      <w:proofErr w:type="gramEnd"/>
      <w:r w:rsidRPr="008C7D5B">
        <w:rPr>
          <w:sz w:val="24"/>
          <w:szCs w:val="24"/>
          <w:highlight w:val="white"/>
        </w:rPr>
        <w:t xml:space="preserve"> č. 120/2011 Sb. </w:t>
      </w:r>
      <w:proofErr w:type="spellStart"/>
      <w:r w:rsidRPr="008C7D5B">
        <w:rPr>
          <w:sz w:val="24"/>
          <w:szCs w:val="24"/>
          <w:highlight w:val="white"/>
        </w:rPr>
        <w:t>MZe</w:t>
      </w:r>
      <w:proofErr w:type="spellEnd"/>
      <w:r w:rsidRPr="008C7D5B">
        <w:rPr>
          <w:sz w:val="24"/>
          <w:szCs w:val="24"/>
          <w:highlight w:val="white"/>
        </w:rPr>
        <w:t>). Pro bytový fond (rodinné domy) je směrné číslo 35+1 = 36 m</w:t>
      </w:r>
      <w:r w:rsidRPr="008C7D5B">
        <w:rPr>
          <w:sz w:val="24"/>
          <w:szCs w:val="24"/>
          <w:highlight w:val="white"/>
          <w:vertAlign w:val="superscript"/>
        </w:rPr>
        <w:t>3</w:t>
      </w:r>
      <w:r w:rsidRPr="008C7D5B">
        <w:rPr>
          <w:sz w:val="24"/>
          <w:szCs w:val="24"/>
          <w:highlight w:val="white"/>
        </w:rPr>
        <w:t>/os</w:t>
      </w:r>
      <w:r w:rsidR="00D86305">
        <w:rPr>
          <w:sz w:val="24"/>
          <w:szCs w:val="24"/>
          <w:highlight w:val="white"/>
        </w:rPr>
        <w:t>oba</w:t>
      </w:r>
      <w:r w:rsidRPr="008C7D5B">
        <w:rPr>
          <w:sz w:val="24"/>
          <w:szCs w:val="24"/>
          <w:highlight w:val="white"/>
        </w:rPr>
        <w:t xml:space="preserve">/rok. Dále je třeba dbát na to, že odvážení odpadních vod na ČOV musí zajišťovat oprávněné firmy. Oprávněná firma </w:t>
      </w:r>
      <w:proofErr w:type="gramStart"/>
      <w:r w:rsidRPr="008C7D5B">
        <w:rPr>
          <w:sz w:val="24"/>
          <w:szCs w:val="24"/>
          <w:highlight w:val="white"/>
        </w:rPr>
        <w:t>vydá</w:t>
      </w:r>
      <w:proofErr w:type="gramEnd"/>
      <w:r w:rsidRPr="008C7D5B">
        <w:rPr>
          <w:sz w:val="24"/>
          <w:szCs w:val="24"/>
          <w:highlight w:val="white"/>
        </w:rPr>
        <w:t xml:space="preserve"> majiteli doklad prokazující kolik odpadních vod </w:t>
      </w:r>
      <w:proofErr w:type="gramStart"/>
      <w:r w:rsidRPr="008C7D5B">
        <w:rPr>
          <w:sz w:val="24"/>
          <w:szCs w:val="24"/>
          <w:highlight w:val="white"/>
        </w:rPr>
        <w:t>odvezla</w:t>
      </w:r>
      <w:proofErr w:type="gramEnd"/>
      <w:r w:rsidRPr="008C7D5B">
        <w:rPr>
          <w:sz w:val="24"/>
          <w:szCs w:val="24"/>
          <w:highlight w:val="white"/>
        </w:rPr>
        <w:t xml:space="preserve"> a která ČOV je zlikvidovala. Poplatky za likvidaci odpadních vod na ČOV jsou většinou vyšší, než stočné. Rovněž náklady na dopravu zvýší celkovou cenu vynaloženou k úhradě likvidace odpadních vod. Dodržování nového vodního zákona bude kontrolováno. Kontroly bude provádět na základě podnětu (udání) u fyzických osob vodoprávní úřad, u podnikajících fyzických nebo právnických osob Česká inspekce životního prostředí. Pokud fyzická osoba nebude mít potřebné doklady prokazující množství a způsob likvidace odpadních vod z </w:t>
      </w:r>
      <w:r w:rsidRPr="00D86305">
        <w:rPr>
          <w:sz w:val="24"/>
          <w:szCs w:val="24"/>
          <w:highlight w:val="white"/>
        </w:rPr>
        <w:t>bezodtokové jímky (žumpy), hrozí jí</w:t>
      </w:r>
      <w:r w:rsidR="00D86305" w:rsidRPr="00D86305">
        <w:rPr>
          <w:sz w:val="24"/>
          <w:szCs w:val="24"/>
        </w:rPr>
        <w:t xml:space="preserve"> </w:t>
      </w:r>
      <w:r w:rsidR="00D86305" w:rsidRPr="00D86305">
        <w:rPr>
          <w:sz w:val="24"/>
          <w:szCs w:val="24"/>
          <w:highlight w:val="white"/>
        </w:rPr>
        <w:t>pokuta až 20.000,- Kč (viz. §116 zákona o vodách). Fyzická osoba se v tomto případě dopustí přestupku tím, že nepředloží doklady o odvozu odpadních vod podle §38.</w:t>
      </w:r>
    </w:p>
    <w:p w:rsidR="00D86305" w:rsidRPr="00D86305" w:rsidRDefault="00D86305" w:rsidP="00D86305">
      <w:pPr>
        <w:spacing w:before="240" w:after="240"/>
        <w:jc w:val="both"/>
        <w:rPr>
          <w:sz w:val="24"/>
          <w:szCs w:val="24"/>
          <w:highlight w:val="white"/>
        </w:rPr>
      </w:pPr>
      <w:r w:rsidRPr="00D86305">
        <w:rPr>
          <w:sz w:val="24"/>
          <w:szCs w:val="24"/>
          <w:highlight w:val="white"/>
        </w:rPr>
        <w:t xml:space="preserve"> Z výše uvedeného tedy vyplývá, že likvidace odpadních vod vypouštěním na pozemky v okolí domů není možná a likvidace odpadních vod odvozem fekálním vozem vyjde několikanásobně dráž, než zaplacením stočného. Proto občanům doporučujeme, i přes nemalé náklady spojené s připojením, se ke kanalizaci připojit a předejít tak ke zbytečným pozdějším komplikacím s vodoprávním úřadem. </w:t>
      </w:r>
    </w:p>
    <w:p w:rsidR="00C74EA2" w:rsidRPr="008C7D5B" w:rsidRDefault="00C74EA2" w:rsidP="008C7D5B">
      <w:pPr>
        <w:rPr>
          <w:sz w:val="24"/>
          <w:szCs w:val="24"/>
        </w:rPr>
      </w:pPr>
    </w:p>
    <w:sectPr w:rsidR="00C74EA2" w:rsidRPr="008C7D5B" w:rsidSect="00C74E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1C50"/>
    <w:rsid w:val="00761C50"/>
    <w:rsid w:val="008C7D5B"/>
    <w:rsid w:val="00C74EA2"/>
    <w:rsid w:val="00D863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7D5B"/>
    <w:pPr>
      <w:spacing w:after="0"/>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4225</Characters>
  <Application>Microsoft Office Word</Application>
  <DocSecurity>0</DocSecurity>
  <Lines>35</Lines>
  <Paragraphs>9</Paragraphs>
  <ScaleCrop>false</ScaleCrop>
  <Company>Hewlett-Packard Company</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Prucek</dc:creator>
  <cp:lastModifiedBy>Robert Prucek</cp:lastModifiedBy>
  <cp:revision>3</cp:revision>
  <dcterms:created xsi:type="dcterms:W3CDTF">2020-08-26T07:37:00Z</dcterms:created>
  <dcterms:modified xsi:type="dcterms:W3CDTF">2020-08-26T07:41:00Z</dcterms:modified>
</cp:coreProperties>
</file>